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C89C3" w14:textId="13E6C9FD" w:rsidR="0038535E" w:rsidRPr="00445919" w:rsidRDefault="0038535E" w:rsidP="0038535E">
      <w:pPr>
        <w:keepNext/>
        <w:keepLines/>
        <w:outlineLvl w:val="0"/>
        <w:rPr>
          <w:b/>
          <w:kern w:val="2"/>
          <w:sz w:val="24"/>
          <w:szCs w:val="24"/>
          <w:lang w:eastAsia="en-US"/>
        </w:rPr>
      </w:pPr>
      <w:r w:rsidRPr="00445919">
        <w:rPr>
          <w:rFonts w:ascii="Calibri Light" w:hAnsi="Calibri Light"/>
          <w:noProof/>
          <w:color w:val="2F5496"/>
          <w:kern w:val="2"/>
          <w:sz w:val="40"/>
          <w:szCs w:val="40"/>
          <w:lang w:eastAsia="en-US"/>
        </w:rPr>
        <w:drawing>
          <wp:anchor distT="0" distB="0" distL="114300" distR="114300" simplePos="0" relativeHeight="251659264" behindDoc="0" locked="0" layoutInCell="1" allowOverlap="1" wp14:anchorId="445B417F" wp14:editId="53B9A474">
            <wp:simplePos x="0" y="0"/>
            <wp:positionH relativeFrom="column">
              <wp:posOffset>5080</wp:posOffset>
            </wp:positionH>
            <wp:positionV relativeFrom="paragraph">
              <wp:posOffset>0</wp:posOffset>
            </wp:positionV>
            <wp:extent cx="737870" cy="676910"/>
            <wp:effectExtent l="0" t="0" r="5080" b="8890"/>
            <wp:wrapSquare wrapText="bothSides"/>
            <wp:docPr id="1924342493" name="Kép 1" descr="http://www.nemzetijelkepek.hu/pictures/onkormanyzat/Melyk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http://www.nemzetijelkepek.hu/pictures/onkormanyzat/Melyku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7870"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919">
        <w:rPr>
          <w:b/>
          <w:kern w:val="2"/>
          <w:sz w:val="24"/>
          <w:szCs w:val="24"/>
          <w:lang w:eastAsia="en-US"/>
        </w:rPr>
        <w:t xml:space="preserve">                MÉLYKÚT VÁROS POLGÁRMESTERE</w:t>
      </w:r>
    </w:p>
    <w:p w14:paraId="3C6DFBDF" w14:textId="77777777" w:rsidR="0038535E" w:rsidRPr="00445919" w:rsidRDefault="0038535E" w:rsidP="0038535E">
      <w:pPr>
        <w:keepNext/>
        <w:keepLines/>
        <w:outlineLvl w:val="0"/>
        <w:rPr>
          <w:b/>
          <w:kern w:val="2"/>
          <w:sz w:val="24"/>
          <w:szCs w:val="24"/>
          <w:lang w:eastAsia="en-US"/>
        </w:rPr>
      </w:pPr>
      <w:r w:rsidRPr="00445919">
        <w:rPr>
          <w:b/>
          <w:kern w:val="2"/>
          <w:sz w:val="24"/>
          <w:szCs w:val="24"/>
          <w:lang w:eastAsia="en-US"/>
        </w:rPr>
        <w:t xml:space="preserve">                             6449 Mélykút, Petőfi tér 1.</w:t>
      </w:r>
    </w:p>
    <w:p w14:paraId="62646191" w14:textId="77777777" w:rsidR="0038535E" w:rsidRPr="00445919" w:rsidRDefault="0038535E" w:rsidP="0038535E">
      <w:pPr>
        <w:widowControl w:val="0"/>
        <w:suppressAutoHyphens/>
        <w:overflowPunct w:val="0"/>
        <w:autoSpaceDE w:val="0"/>
        <w:textAlignment w:val="baseline"/>
        <w:rPr>
          <w:sz w:val="24"/>
          <w:szCs w:val="24"/>
          <w:lang w:eastAsia="ar-SA"/>
        </w:rPr>
      </w:pPr>
      <w:r w:rsidRPr="00445919">
        <w:rPr>
          <w:sz w:val="24"/>
          <w:szCs w:val="24"/>
          <w:lang w:eastAsia="ar-SA"/>
        </w:rPr>
        <w:t xml:space="preserve">                    Telefon: 06-77/560-001; 06-77/560-034</w:t>
      </w:r>
    </w:p>
    <w:p w14:paraId="3FFFE36C" w14:textId="77777777" w:rsidR="0038535E" w:rsidRPr="00445919" w:rsidRDefault="0038535E" w:rsidP="0038535E">
      <w:pPr>
        <w:widowControl w:val="0"/>
        <w:suppressAutoHyphens/>
        <w:overflowPunct w:val="0"/>
        <w:autoSpaceDE w:val="0"/>
        <w:textAlignment w:val="baseline"/>
        <w:rPr>
          <w:sz w:val="24"/>
          <w:szCs w:val="24"/>
          <w:lang w:eastAsia="ar-SA"/>
        </w:rPr>
      </w:pPr>
      <w:r w:rsidRPr="00445919">
        <w:rPr>
          <w:sz w:val="24"/>
          <w:szCs w:val="24"/>
          <w:lang w:eastAsia="ar-SA"/>
        </w:rPr>
        <w:t xml:space="preserve">                            E-mail: </w:t>
      </w:r>
      <w:hyperlink r:id="rId6" w:history="1">
        <w:r w:rsidRPr="00445919">
          <w:rPr>
            <w:color w:val="0000FF"/>
            <w:sz w:val="24"/>
            <w:szCs w:val="24"/>
            <w:u w:val="single"/>
            <w:lang w:eastAsia="ar-SA"/>
          </w:rPr>
          <w:t>hivatal@melykut.hu</w:t>
        </w:r>
      </w:hyperlink>
    </w:p>
    <w:p w14:paraId="56C487B7" w14:textId="77777777" w:rsidR="0038535E" w:rsidRPr="00445919" w:rsidRDefault="0038535E" w:rsidP="0038535E">
      <w:pPr>
        <w:pBdr>
          <w:bottom w:val="single" w:sz="12" w:space="1" w:color="auto"/>
        </w:pBdr>
        <w:rPr>
          <w:sz w:val="24"/>
          <w:szCs w:val="24"/>
        </w:rPr>
      </w:pPr>
      <w:r w:rsidRPr="00445919">
        <w:rPr>
          <w:sz w:val="24"/>
          <w:szCs w:val="24"/>
          <w:lang w:eastAsia="ar-SA"/>
        </w:rPr>
        <w:t xml:space="preserve">                                                        </w:t>
      </w:r>
      <w:r w:rsidRPr="00445919">
        <w:rPr>
          <w:sz w:val="24"/>
          <w:szCs w:val="24"/>
        </w:rPr>
        <w:t>KRID kód: 404154707</w:t>
      </w:r>
    </w:p>
    <w:p w14:paraId="4C975D62" w14:textId="77777777" w:rsidR="0038535E" w:rsidRPr="00445919" w:rsidRDefault="0038535E" w:rsidP="0038535E">
      <w:pPr>
        <w:widowControl w:val="0"/>
        <w:suppressAutoHyphens/>
        <w:overflowPunct w:val="0"/>
        <w:autoSpaceDE w:val="0"/>
        <w:spacing w:line="336" w:lineRule="auto"/>
        <w:jc w:val="both"/>
        <w:textAlignment w:val="baseline"/>
        <w:rPr>
          <w:sz w:val="24"/>
          <w:szCs w:val="24"/>
          <w:lang w:eastAsia="ar-SA"/>
        </w:rPr>
      </w:pPr>
      <w:r w:rsidRPr="00445919">
        <w:rPr>
          <w:sz w:val="24"/>
          <w:szCs w:val="24"/>
          <w:lang w:eastAsia="ar-SA"/>
        </w:rPr>
        <w:t xml:space="preserve">Ikt. szám: 100-………/2026. </w:t>
      </w:r>
    </w:p>
    <w:p w14:paraId="65E653A3" w14:textId="77777777" w:rsidR="0038535E" w:rsidRPr="00445919" w:rsidRDefault="0038535E" w:rsidP="0038535E">
      <w:pPr>
        <w:spacing w:line="336" w:lineRule="auto"/>
        <w:jc w:val="both"/>
        <w:rPr>
          <w:sz w:val="24"/>
          <w:szCs w:val="24"/>
        </w:rPr>
      </w:pPr>
    </w:p>
    <w:p w14:paraId="502388A7" w14:textId="77777777" w:rsidR="0038535E" w:rsidRPr="00445919" w:rsidRDefault="0038535E" w:rsidP="0038535E">
      <w:pPr>
        <w:spacing w:line="336" w:lineRule="auto"/>
        <w:jc w:val="center"/>
        <w:rPr>
          <w:b/>
          <w:sz w:val="24"/>
          <w:szCs w:val="24"/>
        </w:rPr>
      </w:pPr>
      <w:r w:rsidRPr="00445919">
        <w:rPr>
          <w:b/>
          <w:sz w:val="24"/>
          <w:szCs w:val="24"/>
        </w:rPr>
        <w:t>ELŐTERJESZTÉS</w:t>
      </w:r>
    </w:p>
    <w:p w14:paraId="7E3E52D8" w14:textId="77777777" w:rsidR="0038535E" w:rsidRPr="00445919" w:rsidRDefault="0038535E" w:rsidP="0038535E">
      <w:pPr>
        <w:spacing w:line="336" w:lineRule="auto"/>
        <w:jc w:val="center"/>
        <w:rPr>
          <w:b/>
          <w:sz w:val="24"/>
          <w:szCs w:val="24"/>
        </w:rPr>
      </w:pPr>
      <w:r w:rsidRPr="00445919">
        <w:rPr>
          <w:b/>
          <w:sz w:val="24"/>
          <w:szCs w:val="24"/>
        </w:rPr>
        <w:t>MÉLYKÚT VÁROS ÖNKORMÁNYZAT KÉPVISELŐ-TESTÜLETÉNEK</w:t>
      </w:r>
    </w:p>
    <w:p w14:paraId="37FD230D" w14:textId="64E4F502" w:rsidR="0038535E" w:rsidRPr="00445919" w:rsidRDefault="0038535E" w:rsidP="0038535E">
      <w:pPr>
        <w:spacing w:line="336" w:lineRule="auto"/>
        <w:jc w:val="center"/>
        <w:rPr>
          <w:b/>
          <w:sz w:val="24"/>
          <w:szCs w:val="24"/>
        </w:rPr>
      </w:pPr>
      <w:r w:rsidRPr="00445919">
        <w:rPr>
          <w:b/>
          <w:sz w:val="24"/>
          <w:szCs w:val="24"/>
        </w:rPr>
        <w:t>2026.</w:t>
      </w:r>
      <w:r>
        <w:rPr>
          <w:b/>
          <w:sz w:val="24"/>
          <w:szCs w:val="24"/>
        </w:rPr>
        <w:t xml:space="preserve"> </w:t>
      </w:r>
      <w:r w:rsidR="008F6C4A">
        <w:rPr>
          <w:b/>
          <w:sz w:val="24"/>
          <w:szCs w:val="24"/>
        </w:rPr>
        <w:t>szeptember 29</w:t>
      </w:r>
      <w:r w:rsidRPr="00445919">
        <w:rPr>
          <w:b/>
          <w:sz w:val="24"/>
          <w:szCs w:val="24"/>
        </w:rPr>
        <w:t>. napján tartandó ülésére.</w:t>
      </w:r>
    </w:p>
    <w:p w14:paraId="053689DC" w14:textId="77777777" w:rsidR="0038535E" w:rsidRPr="00445919" w:rsidRDefault="0038535E" w:rsidP="0038535E">
      <w:pPr>
        <w:spacing w:line="336" w:lineRule="auto"/>
        <w:jc w:val="both"/>
        <w:rPr>
          <w:sz w:val="24"/>
          <w:szCs w:val="24"/>
        </w:rPr>
      </w:pPr>
    </w:p>
    <w:p w14:paraId="18537220" w14:textId="77777777" w:rsidR="0038535E" w:rsidRPr="00445919" w:rsidRDefault="0038535E" w:rsidP="0038535E">
      <w:pPr>
        <w:spacing w:line="336" w:lineRule="auto"/>
        <w:jc w:val="both"/>
        <w:rPr>
          <w:sz w:val="24"/>
          <w:szCs w:val="24"/>
        </w:rPr>
      </w:pPr>
    </w:p>
    <w:p w14:paraId="544DE7C0" w14:textId="31B451CE" w:rsidR="0038535E" w:rsidRPr="00BB06A3" w:rsidRDefault="0038535E" w:rsidP="0038535E">
      <w:pPr>
        <w:pStyle w:val="HTML-kntformzott"/>
        <w:spacing w:line="336" w:lineRule="auto"/>
        <w:jc w:val="both"/>
        <w:rPr>
          <w:rFonts w:ascii="Times New Roman" w:hAnsi="Times New Roman" w:cs="Times New Roman"/>
          <w:b/>
          <w:bCs/>
          <w:sz w:val="24"/>
          <w:szCs w:val="24"/>
        </w:rPr>
      </w:pPr>
      <w:r w:rsidRPr="00445919">
        <w:rPr>
          <w:rFonts w:ascii="Times New Roman" w:hAnsi="Times New Roman" w:cs="Times New Roman"/>
          <w:b/>
          <w:sz w:val="24"/>
          <w:szCs w:val="24"/>
          <w:u w:val="single"/>
        </w:rPr>
        <w:t>Tárgy:</w:t>
      </w:r>
      <w:r w:rsidRPr="00445919">
        <w:rPr>
          <w:rFonts w:ascii="Times New Roman" w:hAnsi="Times New Roman" w:cs="Times New Roman"/>
          <w:sz w:val="24"/>
          <w:szCs w:val="24"/>
        </w:rPr>
        <w:t xml:space="preserve"> </w:t>
      </w:r>
      <w:r w:rsidR="001454E9">
        <w:rPr>
          <w:rFonts w:ascii="Times New Roman" w:hAnsi="Times New Roman" w:cs="Times New Roman"/>
          <w:b/>
          <w:bCs/>
          <w:sz w:val="24"/>
          <w:szCs w:val="24"/>
        </w:rPr>
        <w:t>Ó</w:t>
      </w:r>
      <w:r w:rsidR="00BB06A3" w:rsidRPr="00BB06A3">
        <w:rPr>
          <w:rFonts w:ascii="Times New Roman" w:hAnsi="Times New Roman" w:cs="Times New Roman"/>
          <w:b/>
          <w:bCs/>
          <w:sz w:val="24"/>
          <w:szCs w:val="24"/>
        </w:rPr>
        <w:t>vodai férőhelyek bővítés</w:t>
      </w:r>
      <w:r w:rsidR="00BB06A3">
        <w:rPr>
          <w:rFonts w:ascii="Times New Roman" w:hAnsi="Times New Roman" w:cs="Times New Roman"/>
          <w:b/>
          <w:bCs/>
          <w:sz w:val="24"/>
          <w:szCs w:val="24"/>
        </w:rPr>
        <w:t xml:space="preserve">ével kapcsolatos </w:t>
      </w:r>
      <w:r w:rsidR="001454E9">
        <w:rPr>
          <w:rFonts w:ascii="Times New Roman" w:hAnsi="Times New Roman" w:cs="Times New Roman"/>
          <w:b/>
          <w:bCs/>
          <w:sz w:val="24"/>
          <w:szCs w:val="24"/>
        </w:rPr>
        <w:t>lehetőségek megtárgyalása</w:t>
      </w:r>
      <w:r w:rsidR="00BB06A3">
        <w:rPr>
          <w:rFonts w:ascii="Times New Roman" w:hAnsi="Times New Roman" w:cs="Times New Roman"/>
          <w:b/>
          <w:bCs/>
          <w:sz w:val="24"/>
          <w:szCs w:val="24"/>
        </w:rPr>
        <w:t>.</w:t>
      </w:r>
    </w:p>
    <w:p w14:paraId="4BC09E72" w14:textId="77777777" w:rsidR="0038535E" w:rsidRPr="00445919" w:rsidRDefault="0038535E" w:rsidP="0038535E">
      <w:pPr>
        <w:spacing w:line="336" w:lineRule="auto"/>
        <w:jc w:val="both"/>
        <w:rPr>
          <w:b/>
          <w:sz w:val="24"/>
          <w:szCs w:val="24"/>
        </w:rPr>
      </w:pPr>
    </w:p>
    <w:p w14:paraId="378B5242" w14:textId="77777777" w:rsidR="0038535E" w:rsidRPr="00445919" w:rsidRDefault="0038535E" w:rsidP="0038535E">
      <w:pPr>
        <w:spacing w:line="336" w:lineRule="auto"/>
        <w:jc w:val="both"/>
        <w:rPr>
          <w:sz w:val="24"/>
          <w:szCs w:val="24"/>
        </w:rPr>
      </w:pPr>
    </w:p>
    <w:p w14:paraId="41E78AE5" w14:textId="77777777" w:rsidR="008F6C4A" w:rsidRDefault="0038535E" w:rsidP="0038535E">
      <w:pPr>
        <w:spacing w:line="336" w:lineRule="auto"/>
        <w:jc w:val="both"/>
        <w:rPr>
          <w:sz w:val="24"/>
          <w:szCs w:val="24"/>
        </w:rPr>
      </w:pPr>
      <w:r w:rsidRPr="00445919">
        <w:rPr>
          <w:sz w:val="24"/>
          <w:szCs w:val="24"/>
        </w:rPr>
        <w:t xml:space="preserve">Az előterjesztést készítette: </w:t>
      </w:r>
      <w:r>
        <w:rPr>
          <w:sz w:val="24"/>
          <w:szCs w:val="24"/>
        </w:rPr>
        <w:t>Dr. Vörös-Börcsök Tí</w:t>
      </w:r>
      <w:r w:rsidR="008F6C4A">
        <w:rPr>
          <w:sz w:val="24"/>
          <w:szCs w:val="24"/>
        </w:rPr>
        <w:t>mea jegyző</w:t>
      </w:r>
    </w:p>
    <w:p w14:paraId="276393FD" w14:textId="77777777" w:rsidR="004D3504" w:rsidRDefault="0038535E" w:rsidP="008F6C4A">
      <w:pPr>
        <w:spacing w:line="336" w:lineRule="auto"/>
        <w:jc w:val="both"/>
        <w:rPr>
          <w:sz w:val="24"/>
          <w:szCs w:val="24"/>
        </w:rPr>
      </w:pPr>
      <w:r w:rsidRPr="00445919">
        <w:rPr>
          <w:sz w:val="24"/>
          <w:szCs w:val="24"/>
        </w:rPr>
        <w:t xml:space="preserve">Az előterjesztés készítésében közreműködött: </w:t>
      </w:r>
      <w:r w:rsidR="004D3504">
        <w:rPr>
          <w:sz w:val="24"/>
          <w:szCs w:val="24"/>
        </w:rPr>
        <w:t>Bálint Éva intézményvezető</w:t>
      </w:r>
    </w:p>
    <w:p w14:paraId="4446AC6E" w14:textId="28843043" w:rsidR="008F6C4A" w:rsidRDefault="004D3504" w:rsidP="004D3504">
      <w:pPr>
        <w:spacing w:line="336" w:lineRule="auto"/>
        <w:ind w:left="4248"/>
        <w:jc w:val="both"/>
        <w:rPr>
          <w:sz w:val="24"/>
          <w:szCs w:val="24"/>
        </w:rPr>
      </w:pPr>
      <w:r>
        <w:rPr>
          <w:sz w:val="24"/>
          <w:szCs w:val="24"/>
        </w:rPr>
        <w:t xml:space="preserve">   </w:t>
      </w:r>
      <w:r w:rsidR="008F6C4A">
        <w:rPr>
          <w:sz w:val="24"/>
          <w:szCs w:val="24"/>
        </w:rPr>
        <w:t xml:space="preserve">Doszkocs Lászlóné igazgató </w:t>
      </w:r>
    </w:p>
    <w:p w14:paraId="2FDE8615" w14:textId="77777777" w:rsidR="008F6C4A" w:rsidRDefault="008F6C4A" w:rsidP="008F6C4A">
      <w:pPr>
        <w:spacing w:line="336" w:lineRule="auto"/>
        <w:jc w:val="both"/>
        <w:rPr>
          <w:sz w:val="24"/>
          <w:szCs w:val="24"/>
        </w:rPr>
      </w:pPr>
      <w:r>
        <w:rPr>
          <w:sz w:val="24"/>
          <w:szCs w:val="24"/>
        </w:rPr>
        <w:t xml:space="preserve">                                                                          Görhöny Edit pénzügyi csoportvezető</w:t>
      </w:r>
    </w:p>
    <w:p w14:paraId="75A9EE48" w14:textId="30DED397" w:rsidR="0038535E" w:rsidRPr="00445919" w:rsidRDefault="008F6C4A" w:rsidP="008F6C4A">
      <w:pPr>
        <w:spacing w:line="336" w:lineRule="auto"/>
        <w:ind w:left="3540" w:firstLine="708"/>
        <w:jc w:val="both"/>
        <w:rPr>
          <w:sz w:val="24"/>
          <w:szCs w:val="24"/>
        </w:rPr>
      </w:pPr>
      <w:r>
        <w:rPr>
          <w:sz w:val="24"/>
          <w:szCs w:val="24"/>
        </w:rPr>
        <w:t xml:space="preserve">   Szabó József önkormányzati főépítész</w:t>
      </w:r>
      <w:r w:rsidRPr="00445919">
        <w:rPr>
          <w:sz w:val="24"/>
          <w:szCs w:val="24"/>
        </w:rPr>
        <w:t xml:space="preserve"> </w:t>
      </w:r>
    </w:p>
    <w:p w14:paraId="132725D6" w14:textId="77777777" w:rsidR="0038535E" w:rsidRPr="00445919" w:rsidRDefault="0038535E" w:rsidP="0038535E">
      <w:pPr>
        <w:spacing w:line="336" w:lineRule="auto"/>
        <w:jc w:val="both"/>
        <w:rPr>
          <w:sz w:val="24"/>
          <w:szCs w:val="24"/>
        </w:rPr>
      </w:pPr>
    </w:p>
    <w:p w14:paraId="5FE348F3" w14:textId="77777777" w:rsidR="0038535E" w:rsidRPr="00445919" w:rsidRDefault="0038535E" w:rsidP="0038535E">
      <w:pPr>
        <w:spacing w:line="336" w:lineRule="auto"/>
        <w:jc w:val="both"/>
        <w:rPr>
          <w:sz w:val="24"/>
          <w:szCs w:val="24"/>
        </w:rPr>
      </w:pPr>
      <w:r w:rsidRPr="00445919">
        <w:rPr>
          <w:sz w:val="24"/>
          <w:szCs w:val="24"/>
        </w:rPr>
        <w:t xml:space="preserve">Melléklet: </w:t>
      </w:r>
      <w:r>
        <w:rPr>
          <w:sz w:val="24"/>
          <w:szCs w:val="24"/>
        </w:rPr>
        <w:t>1</w:t>
      </w:r>
      <w:r w:rsidRPr="00445919">
        <w:rPr>
          <w:sz w:val="24"/>
          <w:szCs w:val="24"/>
        </w:rPr>
        <w:t xml:space="preserve"> db</w:t>
      </w:r>
    </w:p>
    <w:p w14:paraId="2D7273B0" w14:textId="77777777" w:rsidR="0038535E" w:rsidRPr="00445919" w:rsidRDefault="0038535E" w:rsidP="0038535E">
      <w:pPr>
        <w:spacing w:line="336" w:lineRule="auto"/>
        <w:ind w:left="1418"/>
        <w:jc w:val="both"/>
        <w:rPr>
          <w:sz w:val="24"/>
          <w:szCs w:val="24"/>
        </w:rPr>
      </w:pPr>
      <w:r w:rsidRPr="00445919">
        <w:rPr>
          <w:sz w:val="24"/>
          <w:szCs w:val="24"/>
        </w:rPr>
        <w:t>- helyszínrajz</w:t>
      </w:r>
      <w:r>
        <w:rPr>
          <w:sz w:val="24"/>
          <w:szCs w:val="24"/>
        </w:rPr>
        <w:t>.</w:t>
      </w:r>
    </w:p>
    <w:p w14:paraId="1ACCDF83" w14:textId="77777777" w:rsidR="0038535E" w:rsidRPr="00445919" w:rsidRDefault="0038535E" w:rsidP="0038535E">
      <w:pPr>
        <w:spacing w:line="336" w:lineRule="auto"/>
        <w:jc w:val="both"/>
        <w:rPr>
          <w:sz w:val="24"/>
          <w:szCs w:val="24"/>
        </w:rPr>
      </w:pPr>
    </w:p>
    <w:p w14:paraId="40A75D63" w14:textId="77777777" w:rsidR="0038535E" w:rsidRPr="00445919" w:rsidRDefault="0038535E" w:rsidP="0038535E">
      <w:pPr>
        <w:spacing w:line="336" w:lineRule="auto"/>
        <w:jc w:val="both"/>
        <w:rPr>
          <w:sz w:val="24"/>
          <w:szCs w:val="24"/>
        </w:rPr>
      </w:pPr>
      <w:r w:rsidRPr="00445919">
        <w:rPr>
          <w:sz w:val="24"/>
          <w:szCs w:val="24"/>
        </w:rPr>
        <w:t>Döntési javaslatok száma: 1 db</w:t>
      </w:r>
    </w:p>
    <w:p w14:paraId="6FB66CAA" w14:textId="77777777" w:rsidR="0038535E" w:rsidRPr="00445919" w:rsidRDefault="0038535E" w:rsidP="0038535E">
      <w:pPr>
        <w:spacing w:line="336" w:lineRule="auto"/>
        <w:jc w:val="both"/>
        <w:rPr>
          <w:sz w:val="24"/>
          <w:szCs w:val="24"/>
        </w:rPr>
      </w:pPr>
    </w:p>
    <w:p w14:paraId="568B2F68" w14:textId="77777777" w:rsidR="008F6C4A" w:rsidRDefault="0038535E" w:rsidP="0038535E">
      <w:pPr>
        <w:spacing w:line="336" w:lineRule="auto"/>
        <w:jc w:val="both"/>
        <w:rPr>
          <w:sz w:val="24"/>
          <w:szCs w:val="24"/>
        </w:rPr>
      </w:pPr>
      <w:r w:rsidRPr="00445919">
        <w:rPr>
          <w:sz w:val="24"/>
          <w:szCs w:val="24"/>
        </w:rPr>
        <w:t xml:space="preserve">Véleményezi: </w:t>
      </w:r>
      <w:r w:rsidR="008F6C4A">
        <w:rPr>
          <w:sz w:val="24"/>
          <w:szCs w:val="24"/>
        </w:rPr>
        <w:t>Humánpolitikai és Ügyrendi Bizottság</w:t>
      </w:r>
    </w:p>
    <w:p w14:paraId="44739D75" w14:textId="07108CA5" w:rsidR="0038535E" w:rsidRPr="00445919" w:rsidRDefault="008F6C4A" w:rsidP="0038535E">
      <w:pPr>
        <w:spacing w:line="336" w:lineRule="auto"/>
        <w:jc w:val="both"/>
        <w:rPr>
          <w:sz w:val="24"/>
          <w:szCs w:val="24"/>
        </w:rPr>
      </w:pPr>
      <w:r>
        <w:rPr>
          <w:sz w:val="24"/>
          <w:szCs w:val="24"/>
        </w:rPr>
        <w:t xml:space="preserve">                       </w:t>
      </w:r>
      <w:r w:rsidR="0038535E" w:rsidRPr="00445919">
        <w:rPr>
          <w:sz w:val="24"/>
          <w:szCs w:val="24"/>
        </w:rPr>
        <w:t>Pénzügyi és Gazdasági Bizottság</w:t>
      </w:r>
    </w:p>
    <w:p w14:paraId="226C7A55" w14:textId="77777777" w:rsidR="0038535E" w:rsidRPr="00445919" w:rsidRDefault="0038535E" w:rsidP="0038535E">
      <w:pPr>
        <w:spacing w:line="336" w:lineRule="auto"/>
        <w:jc w:val="both"/>
        <w:rPr>
          <w:sz w:val="24"/>
          <w:szCs w:val="24"/>
        </w:rPr>
      </w:pPr>
    </w:p>
    <w:p w14:paraId="369DC6C7" w14:textId="77777777" w:rsidR="0038535E" w:rsidRPr="00445919" w:rsidRDefault="0038535E" w:rsidP="0038535E">
      <w:pPr>
        <w:spacing w:line="336" w:lineRule="auto"/>
        <w:jc w:val="both"/>
        <w:rPr>
          <w:sz w:val="24"/>
          <w:szCs w:val="24"/>
        </w:rPr>
      </w:pPr>
      <w:r w:rsidRPr="00445919">
        <w:rPr>
          <w:sz w:val="24"/>
          <w:szCs w:val="24"/>
        </w:rPr>
        <w:t xml:space="preserve">A határozati-javaslat elfogadásához </w:t>
      </w:r>
      <w:r w:rsidRPr="00445919">
        <w:rPr>
          <w:b/>
          <w:bCs/>
          <w:sz w:val="24"/>
          <w:szCs w:val="24"/>
        </w:rPr>
        <w:t>egyszerű többség</w:t>
      </w:r>
      <w:r w:rsidRPr="00445919">
        <w:rPr>
          <w:sz w:val="24"/>
          <w:szCs w:val="24"/>
        </w:rPr>
        <w:t xml:space="preserve"> szükséges.</w:t>
      </w:r>
    </w:p>
    <w:p w14:paraId="5DDF8719" w14:textId="77777777" w:rsidR="0038535E" w:rsidRPr="00445919" w:rsidRDefault="0038535E" w:rsidP="0038535E">
      <w:pPr>
        <w:spacing w:line="336" w:lineRule="auto"/>
        <w:jc w:val="both"/>
        <w:rPr>
          <w:sz w:val="24"/>
          <w:szCs w:val="24"/>
        </w:rPr>
      </w:pPr>
    </w:p>
    <w:p w14:paraId="5EB09B57" w14:textId="77777777" w:rsidR="0038535E" w:rsidRDefault="0038535E" w:rsidP="0038535E">
      <w:pPr>
        <w:spacing w:line="336" w:lineRule="auto"/>
        <w:jc w:val="both"/>
        <w:rPr>
          <w:sz w:val="24"/>
          <w:szCs w:val="24"/>
        </w:rPr>
      </w:pPr>
    </w:p>
    <w:p w14:paraId="38443AC3" w14:textId="77777777" w:rsidR="0038535E" w:rsidRPr="00445919" w:rsidRDefault="0038535E" w:rsidP="0038535E">
      <w:pPr>
        <w:spacing w:line="336" w:lineRule="auto"/>
        <w:jc w:val="both"/>
        <w:rPr>
          <w:sz w:val="24"/>
          <w:szCs w:val="24"/>
        </w:rPr>
      </w:pPr>
      <w:r w:rsidRPr="00445919">
        <w:rPr>
          <w:sz w:val="24"/>
          <w:szCs w:val="24"/>
        </w:rPr>
        <w:t>Törvényességi észrevételem nincs.</w:t>
      </w:r>
    </w:p>
    <w:p w14:paraId="2C8F22BB" w14:textId="77777777" w:rsidR="0038535E" w:rsidRPr="00445919" w:rsidRDefault="0038535E" w:rsidP="0038535E">
      <w:pPr>
        <w:spacing w:line="336" w:lineRule="auto"/>
        <w:jc w:val="both"/>
        <w:rPr>
          <w:sz w:val="24"/>
          <w:szCs w:val="24"/>
        </w:rPr>
      </w:pPr>
    </w:p>
    <w:p w14:paraId="0A343C40" w14:textId="77777777" w:rsidR="0038535E" w:rsidRPr="00445919" w:rsidRDefault="0038535E" w:rsidP="0038535E">
      <w:pPr>
        <w:spacing w:line="336" w:lineRule="auto"/>
        <w:jc w:val="both"/>
        <w:rPr>
          <w:sz w:val="24"/>
          <w:szCs w:val="24"/>
        </w:rPr>
      </w:pPr>
    </w:p>
    <w:p w14:paraId="10F80E56" w14:textId="77777777" w:rsidR="0038535E" w:rsidRPr="00445919" w:rsidRDefault="0038535E" w:rsidP="0038535E">
      <w:pPr>
        <w:spacing w:line="336" w:lineRule="auto"/>
        <w:ind w:left="4248" w:firstLine="708"/>
        <w:jc w:val="both"/>
        <w:rPr>
          <w:sz w:val="24"/>
          <w:szCs w:val="24"/>
        </w:rPr>
      </w:pPr>
      <w:r w:rsidRPr="00445919">
        <w:rPr>
          <w:sz w:val="24"/>
          <w:szCs w:val="24"/>
        </w:rPr>
        <w:t>Dr. Vörös-Börcsök Tímea</w:t>
      </w:r>
    </w:p>
    <w:p w14:paraId="174ABDBB" w14:textId="77777777" w:rsidR="0038535E" w:rsidRPr="00445919" w:rsidRDefault="0038535E" w:rsidP="0038535E">
      <w:pPr>
        <w:spacing w:line="336" w:lineRule="auto"/>
        <w:jc w:val="both"/>
        <w:rPr>
          <w:sz w:val="24"/>
          <w:szCs w:val="24"/>
        </w:rPr>
      </w:pPr>
      <w:r w:rsidRPr="00445919">
        <w:rPr>
          <w:sz w:val="24"/>
          <w:szCs w:val="24"/>
        </w:rPr>
        <w:t xml:space="preserve">             </w:t>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t xml:space="preserve">  jegyző</w:t>
      </w:r>
      <w:r w:rsidRPr="00445919">
        <w:rPr>
          <w:sz w:val="24"/>
          <w:szCs w:val="24"/>
        </w:rPr>
        <w:tab/>
      </w:r>
    </w:p>
    <w:p w14:paraId="295D6329" w14:textId="77777777" w:rsidR="0038535E" w:rsidRPr="00265CED" w:rsidRDefault="0038535E" w:rsidP="00265CED">
      <w:pPr>
        <w:spacing w:line="360" w:lineRule="auto"/>
        <w:jc w:val="both"/>
        <w:rPr>
          <w:sz w:val="24"/>
          <w:szCs w:val="24"/>
        </w:rPr>
      </w:pPr>
      <w:r>
        <w:rPr>
          <w:sz w:val="24"/>
          <w:szCs w:val="24"/>
        </w:rPr>
        <w:br w:type="page"/>
      </w:r>
      <w:r w:rsidRPr="00265CED">
        <w:rPr>
          <w:sz w:val="24"/>
          <w:szCs w:val="24"/>
        </w:rPr>
        <w:lastRenderedPageBreak/>
        <w:t>Tisztelt Képviselő-testület!</w:t>
      </w:r>
    </w:p>
    <w:p w14:paraId="7EB1E685" w14:textId="77777777" w:rsidR="0038535E" w:rsidRPr="00265CED" w:rsidRDefault="0038535E" w:rsidP="00265CED">
      <w:pPr>
        <w:spacing w:line="360" w:lineRule="auto"/>
        <w:jc w:val="both"/>
        <w:rPr>
          <w:b/>
          <w:sz w:val="24"/>
          <w:szCs w:val="24"/>
        </w:rPr>
      </w:pPr>
    </w:p>
    <w:p w14:paraId="0FAF338D" w14:textId="1B7B14D2" w:rsidR="008F6C4A" w:rsidRPr="00265CED" w:rsidRDefault="0038535E" w:rsidP="00265CED">
      <w:pPr>
        <w:widowControl w:val="0"/>
        <w:suppressAutoHyphens/>
        <w:overflowPunct w:val="0"/>
        <w:autoSpaceDE w:val="0"/>
        <w:spacing w:line="360" w:lineRule="auto"/>
        <w:jc w:val="both"/>
        <w:textAlignment w:val="baseline"/>
        <w:rPr>
          <w:sz w:val="24"/>
          <w:szCs w:val="24"/>
          <w:lang w:eastAsia="ar-SA"/>
        </w:rPr>
      </w:pPr>
      <w:r w:rsidRPr="00265CED">
        <w:rPr>
          <w:sz w:val="24"/>
          <w:szCs w:val="24"/>
        </w:rPr>
        <w:t xml:space="preserve">A </w:t>
      </w:r>
      <w:r w:rsidR="008F6C4A" w:rsidRPr="00265CED">
        <w:rPr>
          <w:sz w:val="24"/>
          <w:szCs w:val="24"/>
        </w:rPr>
        <w:t xml:space="preserve">Magyarország helyi önkormányzatairól szóló 2011. évi </w:t>
      </w:r>
      <w:r w:rsidR="008F6C4A" w:rsidRPr="00265CED">
        <w:rPr>
          <w:sz w:val="24"/>
          <w:szCs w:val="24"/>
          <w:lang w:eastAsia="ar-SA"/>
        </w:rPr>
        <w:t>CLXXXIX. törvény (továbbiakban: Mötv.) 13.§ (1) bekezdésének 6. pontj</w:t>
      </w:r>
      <w:r w:rsidR="005B1C70">
        <w:rPr>
          <w:sz w:val="24"/>
          <w:szCs w:val="24"/>
          <w:lang w:eastAsia="ar-SA"/>
        </w:rPr>
        <w:t xml:space="preserve">ában foglaltak szerint </w:t>
      </w:r>
      <w:r w:rsidR="005B1C70" w:rsidRPr="00EB5113">
        <w:rPr>
          <w:b/>
          <w:bCs/>
          <w:sz w:val="24"/>
          <w:szCs w:val="24"/>
          <w:lang w:eastAsia="ar-SA"/>
        </w:rPr>
        <w:t>a helyi közügyek, valamint a helyben biztosítható közfeladatok körében</w:t>
      </w:r>
      <w:r w:rsidR="005B1C70">
        <w:rPr>
          <w:sz w:val="24"/>
          <w:szCs w:val="24"/>
          <w:lang w:eastAsia="ar-SA"/>
        </w:rPr>
        <w:t xml:space="preserve"> </w:t>
      </w:r>
      <w:r w:rsidR="005B1C70" w:rsidRPr="00EB5113">
        <w:rPr>
          <w:b/>
          <w:bCs/>
          <w:sz w:val="24"/>
          <w:szCs w:val="24"/>
          <w:lang w:eastAsia="ar-SA"/>
        </w:rPr>
        <w:t>ellátandó helyi önkormányzati feladatok különösen</w:t>
      </w:r>
      <w:r w:rsidR="005B1C70">
        <w:rPr>
          <w:sz w:val="24"/>
          <w:szCs w:val="24"/>
          <w:lang w:eastAsia="ar-SA"/>
        </w:rPr>
        <w:t xml:space="preserve"> </w:t>
      </w:r>
      <w:r w:rsidR="00656AE5" w:rsidRPr="0096566E">
        <w:rPr>
          <w:b/>
          <w:bCs/>
          <w:sz w:val="24"/>
          <w:szCs w:val="24"/>
          <w:lang w:eastAsia="ar-SA"/>
        </w:rPr>
        <w:t xml:space="preserve">az </w:t>
      </w:r>
      <w:r w:rsidR="008F6C4A" w:rsidRPr="0096566E">
        <w:rPr>
          <w:b/>
          <w:bCs/>
          <w:sz w:val="24"/>
          <w:szCs w:val="24"/>
          <w:lang w:eastAsia="ar-SA"/>
        </w:rPr>
        <w:t>óvodai ellátás</w:t>
      </w:r>
      <w:r w:rsidR="005B1C70">
        <w:rPr>
          <w:b/>
          <w:bCs/>
          <w:sz w:val="24"/>
          <w:szCs w:val="24"/>
          <w:lang w:eastAsia="ar-SA"/>
        </w:rPr>
        <w:t xml:space="preserve">. </w:t>
      </w:r>
      <w:r w:rsidR="005B1C70" w:rsidRPr="005B1C70">
        <w:rPr>
          <w:sz w:val="24"/>
          <w:szCs w:val="24"/>
          <w:lang w:eastAsia="ar-SA"/>
        </w:rPr>
        <w:t>Az Mötv. 41. § (6) bekezdése értelmében a</w:t>
      </w:r>
      <w:r w:rsidR="005B1C70" w:rsidRPr="005B1C70">
        <w:rPr>
          <w:b/>
          <w:bCs/>
          <w:sz w:val="24"/>
          <w:szCs w:val="24"/>
          <w:lang w:eastAsia="ar-SA"/>
        </w:rPr>
        <w:t xml:space="preserve"> képviselő-testület a feladatkörébe tartozó közszolgáltatások ellátására – jogszabályban meghatározottak szerint – költségvetési szervet, a polgári perrendtartásról szóló törvény szerinti gazdálkodó szervezetet, nonprofit szervezetet és egyéb szervezetet alapíthat, továbbá szerződést köthet természetes- és jogi személlyel vagy jogi személyiséggel nem rendelkező szervezettel.</w:t>
      </w:r>
      <w:r w:rsidR="005B1C70">
        <w:rPr>
          <w:b/>
          <w:bCs/>
          <w:sz w:val="24"/>
          <w:szCs w:val="24"/>
          <w:lang w:eastAsia="ar-SA"/>
        </w:rPr>
        <w:t xml:space="preserve"> </w:t>
      </w:r>
      <w:r w:rsidR="005B1C70" w:rsidRPr="00265CED">
        <w:rPr>
          <w:sz w:val="24"/>
          <w:szCs w:val="24"/>
        </w:rPr>
        <w:t>A nemzeti köznevelésről szóló 2011. évi CXC. törvény (továbbiakban: Nkt.)</w:t>
      </w:r>
      <w:r w:rsidR="005B1C70">
        <w:rPr>
          <w:sz w:val="24"/>
          <w:szCs w:val="24"/>
        </w:rPr>
        <w:t xml:space="preserve"> </w:t>
      </w:r>
      <w:r w:rsidR="00EB5113">
        <w:rPr>
          <w:sz w:val="24"/>
          <w:szCs w:val="24"/>
        </w:rPr>
        <w:t xml:space="preserve">is </w:t>
      </w:r>
      <w:r w:rsidR="005B1C70">
        <w:rPr>
          <w:sz w:val="24"/>
          <w:szCs w:val="24"/>
        </w:rPr>
        <w:t>hasonlóképpen rendelkezik</w:t>
      </w:r>
      <w:r w:rsidR="00EB5113">
        <w:rPr>
          <w:sz w:val="24"/>
          <w:szCs w:val="24"/>
        </w:rPr>
        <w:t>,</w:t>
      </w:r>
      <w:r w:rsidR="005B1C70">
        <w:rPr>
          <w:sz w:val="24"/>
          <w:szCs w:val="24"/>
        </w:rPr>
        <w:t xml:space="preserve"> a 74. § (2) bekezdése ugyanis kimondja, hogy </w:t>
      </w:r>
      <w:r w:rsidR="005B1C70" w:rsidRPr="005B1C70">
        <w:rPr>
          <w:sz w:val="24"/>
          <w:szCs w:val="24"/>
        </w:rPr>
        <w:t xml:space="preserve">köznevelési feladatokat az állam intézmény alapításával és fenntartásával, továbbá az egyházi köznevelési intézmény, a nemzetiségi önkormányzat fenntartásában álló vagy a magán köznevelési intézmény útján látja el, a fenntartóval az állam köznevelési szerződést köthet. </w:t>
      </w:r>
      <w:r w:rsidR="005B1C70" w:rsidRPr="00EB5113">
        <w:rPr>
          <w:sz w:val="24"/>
          <w:szCs w:val="24"/>
        </w:rPr>
        <w:t>Az óvodai nevelésről, a nemzetiséghez tartozók óvodai neveléséről, a többi gyermekkel, tanulóval együtt nevelhető, oktatható sajátos nevelési igényű gyermekek óvodai neveléséről a települési önkormányzat vagy társulása intézmény alapítása és fenntartása vagy köznevelési szerződés révén gondoskodik.</w:t>
      </w:r>
      <w:r w:rsidR="005B1C70">
        <w:rPr>
          <w:b/>
          <w:bCs/>
          <w:sz w:val="24"/>
          <w:szCs w:val="24"/>
        </w:rPr>
        <w:t xml:space="preserve"> </w:t>
      </w:r>
      <w:r w:rsidR="005B1C70">
        <w:rPr>
          <w:sz w:val="24"/>
          <w:szCs w:val="24"/>
        </w:rPr>
        <w:t xml:space="preserve">A jogszabályi rendelkezéseknek megfelelően </w:t>
      </w:r>
      <w:r w:rsidR="005B1C70">
        <w:rPr>
          <w:sz w:val="24"/>
          <w:szCs w:val="24"/>
          <w:lang w:eastAsia="ar-SA"/>
        </w:rPr>
        <w:t xml:space="preserve">az óvodai feladatellátás biztosítását </w:t>
      </w:r>
      <w:r w:rsidR="00656AE5" w:rsidRPr="00265CED">
        <w:rPr>
          <w:sz w:val="24"/>
          <w:szCs w:val="24"/>
          <w:lang w:eastAsia="ar-SA"/>
        </w:rPr>
        <w:t xml:space="preserve">Mélykút Város Önkormányzat a Mélykút Város Önkormányzat Óvodája </w:t>
      </w:r>
      <w:r w:rsidR="0096566E">
        <w:rPr>
          <w:sz w:val="24"/>
          <w:szCs w:val="24"/>
          <w:lang w:eastAsia="ar-SA"/>
        </w:rPr>
        <w:t xml:space="preserve">(továbbiakban: Óvoda) </w:t>
      </w:r>
      <w:r w:rsidR="00656AE5" w:rsidRPr="00265CED">
        <w:rPr>
          <w:sz w:val="24"/>
          <w:szCs w:val="24"/>
          <w:lang w:eastAsia="ar-SA"/>
        </w:rPr>
        <w:t>köznevelési intézmény fenntartásával és működtetésével lát</w:t>
      </w:r>
      <w:r w:rsidR="0096566E">
        <w:rPr>
          <w:sz w:val="24"/>
          <w:szCs w:val="24"/>
          <w:lang w:eastAsia="ar-SA"/>
        </w:rPr>
        <w:t>ja</w:t>
      </w:r>
      <w:r w:rsidR="00656AE5" w:rsidRPr="00265CED">
        <w:rPr>
          <w:sz w:val="24"/>
          <w:szCs w:val="24"/>
          <w:lang w:eastAsia="ar-SA"/>
        </w:rPr>
        <w:t xml:space="preserve"> el. </w:t>
      </w:r>
    </w:p>
    <w:p w14:paraId="4E8728C8" w14:textId="77777777" w:rsidR="00D970C9" w:rsidRPr="00265CED" w:rsidRDefault="00D970C9" w:rsidP="00265CED">
      <w:pPr>
        <w:widowControl w:val="0"/>
        <w:tabs>
          <w:tab w:val="left" w:pos="1432"/>
          <w:tab w:val="left" w:pos="3240"/>
        </w:tabs>
        <w:suppressAutoHyphens/>
        <w:spacing w:line="360" w:lineRule="auto"/>
        <w:jc w:val="both"/>
        <w:rPr>
          <w:sz w:val="24"/>
          <w:szCs w:val="24"/>
        </w:rPr>
      </w:pPr>
    </w:p>
    <w:p w14:paraId="4F5E006D" w14:textId="48C912FB" w:rsidR="00B665A2" w:rsidRPr="00B665A2" w:rsidRDefault="005B1C70" w:rsidP="00B665A2">
      <w:pPr>
        <w:widowControl w:val="0"/>
        <w:tabs>
          <w:tab w:val="left" w:pos="1432"/>
          <w:tab w:val="left" w:pos="3240"/>
        </w:tabs>
        <w:suppressAutoHyphens/>
        <w:spacing w:line="360" w:lineRule="auto"/>
        <w:jc w:val="both"/>
        <w:rPr>
          <w:sz w:val="24"/>
          <w:szCs w:val="24"/>
        </w:rPr>
      </w:pPr>
      <w:r>
        <w:rPr>
          <w:sz w:val="24"/>
          <w:szCs w:val="24"/>
        </w:rPr>
        <w:t xml:space="preserve">Az Nkt. </w:t>
      </w:r>
      <w:r w:rsidR="00656AE5" w:rsidRPr="00265CED">
        <w:rPr>
          <w:sz w:val="24"/>
          <w:szCs w:val="24"/>
        </w:rPr>
        <w:t xml:space="preserve">8. § (1) bekezdése szerint </w:t>
      </w:r>
      <w:r w:rsidR="00656AE5" w:rsidRPr="00265CED">
        <w:rPr>
          <w:b/>
          <w:bCs/>
          <w:sz w:val="24"/>
          <w:szCs w:val="24"/>
        </w:rPr>
        <w:t xml:space="preserve">az óvoda a gyermek hároméves korától a tankötelezettség kezdetéig nevelő intézmény, </w:t>
      </w:r>
      <w:r w:rsidR="00656AE5" w:rsidRPr="00265CED">
        <w:rPr>
          <w:b/>
          <w:bCs/>
          <w:color w:val="000000"/>
          <w:sz w:val="24"/>
          <w:szCs w:val="24"/>
        </w:rPr>
        <w:t>amely a gyermeket fokozatosan, de különösen az utolsó évében az iskolai nevelés-oktatásra készíti fel</w:t>
      </w:r>
      <w:r w:rsidR="00656AE5" w:rsidRPr="00265CED">
        <w:rPr>
          <w:b/>
          <w:bCs/>
          <w:sz w:val="24"/>
          <w:szCs w:val="24"/>
        </w:rPr>
        <w:t>.</w:t>
      </w:r>
      <w:r w:rsidR="00656AE5" w:rsidRPr="00265CED">
        <w:rPr>
          <w:sz w:val="24"/>
          <w:szCs w:val="24"/>
        </w:rPr>
        <w:t xml:space="preserve"> Az óvoda felveheti azt a gyermeket is, aki a harmadik életévét a felvételétől számított fél éven belül betölti, feltéve, hogy minden, a településen, fővárosi kerületben, vagy ha a felvételi körzet több településen található, az érintett településeken lakóhellyel, ennek hiányában tartózkodási hellyel rendelkező hároméves és annál idősebb gyermek óvodai felvételi kérelme teljesíthető.  Az Nkt. 8. § (2) bekezdése értelmében </w:t>
      </w:r>
      <w:r w:rsidR="00656AE5" w:rsidRPr="00B665A2">
        <w:rPr>
          <w:b/>
          <w:bCs/>
          <w:sz w:val="24"/>
          <w:szCs w:val="24"/>
        </w:rPr>
        <w:t>a gyermek abban az évben, amelynek augusztus 31. napjáig a harmadik életévét betölti, a nevelési év kezdő  napjától legalább napi négy órában óvodai foglalkozáson vesz részt</w:t>
      </w:r>
      <w:r w:rsidR="00B665A2" w:rsidRPr="00B665A2">
        <w:rPr>
          <w:b/>
          <w:bCs/>
          <w:sz w:val="24"/>
          <w:szCs w:val="24"/>
        </w:rPr>
        <w:t>.</w:t>
      </w:r>
      <w:r w:rsidR="00B665A2">
        <w:rPr>
          <w:sz w:val="24"/>
          <w:szCs w:val="24"/>
        </w:rPr>
        <w:t xml:space="preserve"> </w:t>
      </w:r>
      <w:r w:rsidR="00B665A2" w:rsidRPr="00B665A2">
        <w:rPr>
          <w:sz w:val="24"/>
          <w:szCs w:val="24"/>
        </w:rPr>
        <w:t xml:space="preserve">A szülő – tárgyév április 15. napjáig benyújtott – kérelme alapján a gyermek jogos érdekét szem előtt tartva, annak az évnek az augusztus 31. napjáig, amelyben a gyermek a negyedik életévét betölti, különös méltánylást érdemlő esetben, – ha a szülő a gyermek negyedik életévének </w:t>
      </w:r>
      <w:r w:rsidR="00B665A2" w:rsidRPr="00B665A2">
        <w:rPr>
          <w:sz w:val="24"/>
          <w:szCs w:val="24"/>
        </w:rPr>
        <w:lastRenderedPageBreak/>
        <w:t xml:space="preserve">betöltését megelőzően már kérelmezte, úgy újabb – kérelem alapján annak az évnek az augusztus 31. napjáig, amelyben a gyermek az ötödik életévét betölti a Kormány rendeletében kijelölt szerv  felmentheti a gyermeket az óvodai foglalkozáson való részvétel alól, ha a gyermek családi körülményei, sajátos helyzete indokolja. </w:t>
      </w:r>
    </w:p>
    <w:p w14:paraId="23135388" w14:textId="77777777" w:rsidR="00CA7C88" w:rsidRPr="00265CED" w:rsidRDefault="00CA7C88" w:rsidP="00265CED">
      <w:pPr>
        <w:widowControl w:val="0"/>
        <w:tabs>
          <w:tab w:val="left" w:pos="1432"/>
          <w:tab w:val="left" w:pos="3240"/>
        </w:tabs>
        <w:suppressAutoHyphens/>
        <w:spacing w:line="360" w:lineRule="auto"/>
        <w:jc w:val="both"/>
        <w:rPr>
          <w:sz w:val="24"/>
          <w:szCs w:val="24"/>
        </w:rPr>
      </w:pPr>
    </w:p>
    <w:p w14:paraId="56B08ECC" w14:textId="77777777" w:rsidR="00CA7C88" w:rsidRPr="0096566E" w:rsidRDefault="00CA7C88" w:rsidP="00265CED">
      <w:pPr>
        <w:widowControl w:val="0"/>
        <w:tabs>
          <w:tab w:val="left" w:pos="1432"/>
          <w:tab w:val="left" w:pos="3240"/>
        </w:tabs>
        <w:suppressAutoHyphens/>
        <w:spacing w:line="360" w:lineRule="auto"/>
        <w:jc w:val="both"/>
        <w:rPr>
          <w:b/>
          <w:bCs/>
          <w:sz w:val="24"/>
          <w:szCs w:val="24"/>
        </w:rPr>
      </w:pPr>
      <w:r w:rsidRPr="00265CED">
        <w:rPr>
          <w:sz w:val="24"/>
          <w:szCs w:val="24"/>
        </w:rPr>
        <w:t xml:space="preserve">Az Nkt. 49. § (1) és (3) bekezdései </w:t>
      </w:r>
      <w:r w:rsidRPr="00B665A2">
        <w:rPr>
          <w:b/>
          <w:bCs/>
          <w:sz w:val="24"/>
          <w:szCs w:val="24"/>
        </w:rPr>
        <w:t xml:space="preserve">alapján az óvodai jogviszony felvétel vagy átjelentkezés alapján jön létre. </w:t>
      </w:r>
      <w:r w:rsidRPr="0096566E">
        <w:rPr>
          <w:b/>
          <w:bCs/>
          <w:sz w:val="24"/>
          <w:szCs w:val="24"/>
        </w:rPr>
        <w:t>Az óvoda köteles felvenni vagy átvenni azt a gyermeket, aki életvitelszerűen az óvoda körzetében lakik (kötelező felvételt biztosító óvoda)</w:t>
      </w:r>
      <w:r w:rsidR="00656AE5" w:rsidRPr="0096566E">
        <w:rPr>
          <w:b/>
          <w:bCs/>
          <w:sz w:val="24"/>
          <w:szCs w:val="24"/>
        </w:rPr>
        <w:t>.</w:t>
      </w:r>
    </w:p>
    <w:p w14:paraId="49BE5CE3" w14:textId="77777777" w:rsidR="00CA7C88" w:rsidRPr="0096566E" w:rsidRDefault="00CA7C88" w:rsidP="00265CED">
      <w:pPr>
        <w:widowControl w:val="0"/>
        <w:tabs>
          <w:tab w:val="left" w:pos="1432"/>
          <w:tab w:val="left" w:pos="3240"/>
        </w:tabs>
        <w:suppressAutoHyphens/>
        <w:spacing w:line="360" w:lineRule="auto"/>
        <w:jc w:val="both"/>
        <w:rPr>
          <w:b/>
          <w:bCs/>
          <w:sz w:val="24"/>
          <w:szCs w:val="24"/>
        </w:rPr>
      </w:pPr>
    </w:p>
    <w:p w14:paraId="7D1E7E93" w14:textId="298D182F" w:rsidR="00265CED" w:rsidRDefault="00D970C9" w:rsidP="00265CED">
      <w:pPr>
        <w:spacing w:line="360" w:lineRule="auto"/>
        <w:jc w:val="both"/>
        <w:rPr>
          <w:sz w:val="24"/>
          <w:szCs w:val="24"/>
        </w:rPr>
      </w:pPr>
      <w:r w:rsidRPr="00265CED">
        <w:rPr>
          <w:sz w:val="24"/>
          <w:szCs w:val="24"/>
        </w:rPr>
        <w:t xml:space="preserve">Az Óvoda igazgatója a 2026. május 26-ai </w:t>
      </w:r>
      <w:r w:rsidR="0096566E">
        <w:rPr>
          <w:sz w:val="24"/>
          <w:szCs w:val="24"/>
        </w:rPr>
        <w:t xml:space="preserve">képviselő-testületi </w:t>
      </w:r>
      <w:r w:rsidRPr="00265CED">
        <w:rPr>
          <w:sz w:val="24"/>
          <w:szCs w:val="24"/>
        </w:rPr>
        <w:t>ülés</w:t>
      </w:r>
      <w:r w:rsidR="0096566E">
        <w:rPr>
          <w:sz w:val="24"/>
          <w:szCs w:val="24"/>
        </w:rPr>
        <w:t>e</w:t>
      </w:r>
      <w:r w:rsidRPr="00265CED">
        <w:rPr>
          <w:sz w:val="24"/>
          <w:szCs w:val="24"/>
        </w:rPr>
        <w:t>n tájékoztatta a Képviselő-testületet a</w:t>
      </w:r>
      <w:r w:rsidR="00CA7C88" w:rsidRPr="00265CED">
        <w:rPr>
          <w:sz w:val="24"/>
          <w:szCs w:val="24"/>
        </w:rPr>
        <w:t xml:space="preserve">z óvodai beíratás adatairól, valamint a </w:t>
      </w:r>
      <w:r w:rsidRPr="00265CED">
        <w:rPr>
          <w:sz w:val="24"/>
          <w:szCs w:val="24"/>
        </w:rPr>
        <w:t>csoportok várható létszámának alakulásáról</w:t>
      </w:r>
      <w:r w:rsidR="007B4B2E" w:rsidRPr="00265CED">
        <w:rPr>
          <w:sz w:val="24"/>
          <w:szCs w:val="24"/>
        </w:rPr>
        <w:t>. A napirendi pont tárgyalásakor elhangzott, hogy ugyan a c</w:t>
      </w:r>
      <w:r w:rsidRPr="00265CED">
        <w:rPr>
          <w:sz w:val="24"/>
          <w:szCs w:val="24"/>
        </w:rPr>
        <w:t>soportlétszámok legfeljebb 20%-kal történő túllépésé</w:t>
      </w:r>
      <w:r w:rsidR="007B4B2E" w:rsidRPr="00265CED">
        <w:rPr>
          <w:sz w:val="24"/>
          <w:szCs w:val="24"/>
        </w:rPr>
        <w:t>nek engedélyezésével még éppen megoldható az óvodai férőhelyek biztosítása a 2026/2027. tanév indulásakor, azonban a jövőben fennáll a veszélye annak, hogy férőhely hiányában a</w:t>
      </w:r>
      <w:r w:rsidR="00B665A2">
        <w:rPr>
          <w:sz w:val="24"/>
          <w:szCs w:val="24"/>
        </w:rPr>
        <w:t xml:space="preserve"> jövőben problémássá vál</w:t>
      </w:r>
      <w:r w:rsidR="00BB06A3">
        <w:rPr>
          <w:sz w:val="24"/>
          <w:szCs w:val="24"/>
        </w:rPr>
        <w:t>ik</w:t>
      </w:r>
      <w:r w:rsidR="00B665A2">
        <w:rPr>
          <w:sz w:val="24"/>
          <w:szCs w:val="24"/>
        </w:rPr>
        <w:t xml:space="preserve"> </w:t>
      </w:r>
      <w:r w:rsidR="007B4B2E" w:rsidRPr="00265CED">
        <w:rPr>
          <w:sz w:val="24"/>
          <w:szCs w:val="24"/>
        </w:rPr>
        <w:t>a településen lakóhellyel rendelkező óvodakötelessé váló gyermeke</w:t>
      </w:r>
      <w:r w:rsidR="00B665A2">
        <w:rPr>
          <w:sz w:val="24"/>
          <w:szCs w:val="24"/>
        </w:rPr>
        <w:t>k felvétele</w:t>
      </w:r>
      <w:r w:rsidR="007B4B2E" w:rsidRPr="00265CED">
        <w:rPr>
          <w:sz w:val="24"/>
          <w:szCs w:val="24"/>
        </w:rPr>
        <w:t xml:space="preserve">. Ezen probléma felmerült a Képviselő-testület 2026. augusztus </w:t>
      </w:r>
      <w:r w:rsidR="00265CED" w:rsidRPr="00265CED">
        <w:rPr>
          <w:sz w:val="24"/>
          <w:szCs w:val="24"/>
        </w:rPr>
        <w:t xml:space="preserve">11. napján tartott ülésén is az Óvoda 2026/2027-es nevelési évre vonatkozó munkatervének </w:t>
      </w:r>
      <w:r w:rsidR="0096566E">
        <w:rPr>
          <w:sz w:val="24"/>
          <w:szCs w:val="24"/>
        </w:rPr>
        <w:t>tárgyalá</w:t>
      </w:r>
      <w:r w:rsidR="00265CED" w:rsidRPr="00265CED">
        <w:rPr>
          <w:sz w:val="24"/>
          <w:szCs w:val="24"/>
        </w:rPr>
        <w:t>sakor, amely</w:t>
      </w:r>
      <w:r w:rsidR="0096566E">
        <w:rPr>
          <w:sz w:val="24"/>
          <w:szCs w:val="24"/>
        </w:rPr>
        <w:t>re tekintettel</w:t>
      </w:r>
      <w:r w:rsidR="00265CED" w:rsidRPr="00265CED">
        <w:rPr>
          <w:sz w:val="24"/>
          <w:szCs w:val="24"/>
        </w:rPr>
        <w:t xml:space="preserve"> a Képviselő-testület a 127/2026.(VIII.11.)Kt. számú határozat 2. pontjával felkért, hogy az óvodai férőhelyek bővítésének tárgyában készüljön előterjesztés a következő rendes képviselő-testületi ülésre.</w:t>
      </w:r>
    </w:p>
    <w:p w14:paraId="3826E04E" w14:textId="77777777" w:rsidR="00EB5113" w:rsidRDefault="00EB5113" w:rsidP="00265CED">
      <w:pPr>
        <w:spacing w:line="360" w:lineRule="auto"/>
        <w:jc w:val="both"/>
        <w:rPr>
          <w:sz w:val="24"/>
          <w:szCs w:val="24"/>
        </w:rPr>
      </w:pPr>
    </w:p>
    <w:p w14:paraId="00F816AE" w14:textId="28AB9C7A" w:rsidR="00EB5113" w:rsidRDefault="00EB5113" w:rsidP="00265CED">
      <w:pPr>
        <w:spacing w:line="360" w:lineRule="auto"/>
        <w:jc w:val="both"/>
        <w:rPr>
          <w:sz w:val="24"/>
          <w:szCs w:val="24"/>
        </w:rPr>
      </w:pPr>
      <w:r>
        <w:rPr>
          <w:sz w:val="24"/>
          <w:szCs w:val="24"/>
        </w:rPr>
        <w:t>T. Képviselő-testület!</w:t>
      </w:r>
    </w:p>
    <w:p w14:paraId="07A37087" w14:textId="77777777" w:rsidR="00255B63" w:rsidRDefault="00255B63" w:rsidP="00265CED">
      <w:pPr>
        <w:spacing w:line="360" w:lineRule="auto"/>
        <w:jc w:val="both"/>
        <w:rPr>
          <w:sz w:val="24"/>
          <w:szCs w:val="24"/>
        </w:rPr>
      </w:pPr>
    </w:p>
    <w:p w14:paraId="3FDC28CF" w14:textId="40628896" w:rsidR="00255B63" w:rsidRPr="00255B63" w:rsidRDefault="00255B63" w:rsidP="00255B63">
      <w:pPr>
        <w:spacing w:line="360" w:lineRule="auto"/>
        <w:jc w:val="both"/>
        <w:rPr>
          <w:sz w:val="24"/>
          <w:szCs w:val="24"/>
        </w:rPr>
      </w:pPr>
      <w:r w:rsidRPr="00255B63">
        <w:rPr>
          <w:sz w:val="24"/>
          <w:szCs w:val="24"/>
        </w:rPr>
        <w:t xml:space="preserve">Mielőtt a lehetséges megoldások bemutatásra kerülnének, mindenképpen ki kell térni a </w:t>
      </w:r>
      <w:r w:rsidR="00EB5113">
        <w:rPr>
          <w:sz w:val="24"/>
          <w:szCs w:val="24"/>
        </w:rPr>
        <w:t xml:space="preserve">város </w:t>
      </w:r>
      <w:r w:rsidRPr="00255B63">
        <w:rPr>
          <w:sz w:val="24"/>
          <w:szCs w:val="24"/>
        </w:rPr>
        <w:t>várható gyermeklétszám</w:t>
      </w:r>
      <w:r w:rsidR="00EB5113">
        <w:rPr>
          <w:sz w:val="24"/>
          <w:szCs w:val="24"/>
        </w:rPr>
        <w:t>ának</w:t>
      </w:r>
      <w:r w:rsidRPr="00255B63">
        <w:rPr>
          <w:sz w:val="24"/>
          <w:szCs w:val="24"/>
        </w:rPr>
        <w:t xml:space="preserve"> kérdésére. Települési szinten előrevetíthetően </w:t>
      </w:r>
      <w:r w:rsidR="00EB5113">
        <w:rPr>
          <w:sz w:val="24"/>
          <w:szCs w:val="24"/>
        </w:rPr>
        <w:t xml:space="preserve">a </w:t>
      </w:r>
      <w:r w:rsidRPr="00255B63">
        <w:rPr>
          <w:sz w:val="24"/>
          <w:szCs w:val="24"/>
        </w:rPr>
        <w:t>3. életév</w:t>
      </w:r>
      <w:r w:rsidR="00EB5113">
        <w:rPr>
          <w:sz w:val="24"/>
          <w:szCs w:val="24"/>
        </w:rPr>
        <w:t>é</w:t>
      </w:r>
      <w:r w:rsidRPr="00255B63">
        <w:rPr>
          <w:sz w:val="24"/>
          <w:szCs w:val="24"/>
        </w:rPr>
        <w:t>t töltő gyermeklétszám a születések szerint</w:t>
      </w:r>
      <w:r>
        <w:rPr>
          <w:sz w:val="24"/>
          <w:szCs w:val="24"/>
        </w:rPr>
        <w:t>:</w:t>
      </w:r>
    </w:p>
    <w:p w14:paraId="7C165175" w14:textId="7B1CFBAB" w:rsidR="00255B63" w:rsidRPr="00255B63" w:rsidRDefault="00255B63" w:rsidP="00255B63">
      <w:pPr>
        <w:spacing w:line="360" w:lineRule="auto"/>
        <w:ind w:firstLine="708"/>
        <w:jc w:val="both"/>
        <w:rPr>
          <w:sz w:val="24"/>
          <w:szCs w:val="24"/>
        </w:rPr>
      </w:pPr>
      <w:r w:rsidRPr="00255B63">
        <w:rPr>
          <w:sz w:val="24"/>
          <w:szCs w:val="24"/>
        </w:rPr>
        <w:t>2027-ben: 38 gyermek</w:t>
      </w:r>
      <w:r>
        <w:rPr>
          <w:sz w:val="24"/>
          <w:szCs w:val="24"/>
        </w:rPr>
        <w:t>,</w:t>
      </w:r>
    </w:p>
    <w:p w14:paraId="7F3FE18C" w14:textId="21EFB613" w:rsidR="00255B63" w:rsidRPr="00255B63" w:rsidRDefault="00255B63" w:rsidP="00255B63">
      <w:pPr>
        <w:spacing w:line="360" w:lineRule="auto"/>
        <w:ind w:left="708"/>
        <w:jc w:val="both"/>
        <w:rPr>
          <w:sz w:val="24"/>
          <w:szCs w:val="24"/>
        </w:rPr>
      </w:pPr>
      <w:r w:rsidRPr="00255B63">
        <w:rPr>
          <w:sz w:val="24"/>
          <w:szCs w:val="24"/>
        </w:rPr>
        <w:t>2028-ban: 34 gyermek</w:t>
      </w:r>
      <w:r>
        <w:rPr>
          <w:sz w:val="24"/>
          <w:szCs w:val="24"/>
        </w:rPr>
        <w:t>,</w:t>
      </w:r>
    </w:p>
    <w:p w14:paraId="50BCB55D" w14:textId="0428C090" w:rsidR="00255B63" w:rsidRPr="00255B63" w:rsidRDefault="00255B63" w:rsidP="00255B63">
      <w:pPr>
        <w:spacing w:line="360" w:lineRule="auto"/>
        <w:ind w:firstLine="708"/>
        <w:jc w:val="both"/>
        <w:rPr>
          <w:sz w:val="24"/>
          <w:szCs w:val="24"/>
        </w:rPr>
      </w:pPr>
      <w:r w:rsidRPr="00255B63">
        <w:rPr>
          <w:sz w:val="24"/>
          <w:szCs w:val="24"/>
        </w:rPr>
        <w:t>2029-ben: 37 gyermek</w:t>
      </w:r>
      <w:r>
        <w:rPr>
          <w:sz w:val="24"/>
          <w:szCs w:val="24"/>
        </w:rPr>
        <w:t>.</w:t>
      </w:r>
    </w:p>
    <w:p w14:paraId="72869436" w14:textId="77777777" w:rsidR="00255B63" w:rsidRPr="00255B63" w:rsidRDefault="00255B63" w:rsidP="00255B63">
      <w:pPr>
        <w:spacing w:line="360" w:lineRule="auto"/>
        <w:jc w:val="both"/>
        <w:rPr>
          <w:sz w:val="24"/>
          <w:szCs w:val="24"/>
        </w:rPr>
      </w:pPr>
      <w:r w:rsidRPr="00255B63">
        <w:rPr>
          <w:sz w:val="24"/>
          <w:szCs w:val="24"/>
        </w:rPr>
        <w:t>Jelenleg 12 fő várandós, akik közül várhatóan 7 fő szül 2026-ban, emiatt a 2029-ben beíratott gyermekek létszáma várhatóan növekedni fog.</w:t>
      </w:r>
    </w:p>
    <w:p w14:paraId="766B9A3C" w14:textId="77777777" w:rsidR="00EB5113" w:rsidRDefault="00EB5113" w:rsidP="00255B63">
      <w:pPr>
        <w:spacing w:line="360" w:lineRule="auto"/>
        <w:jc w:val="both"/>
        <w:rPr>
          <w:sz w:val="24"/>
          <w:szCs w:val="24"/>
        </w:rPr>
      </w:pPr>
    </w:p>
    <w:p w14:paraId="466476A7" w14:textId="1F1EA9FA" w:rsidR="00255B63" w:rsidRPr="000F0CB2" w:rsidRDefault="00255B63" w:rsidP="00255B63">
      <w:pPr>
        <w:spacing w:line="360" w:lineRule="auto"/>
        <w:jc w:val="both"/>
        <w:rPr>
          <w:sz w:val="24"/>
          <w:szCs w:val="24"/>
        </w:rPr>
      </w:pPr>
      <w:r>
        <w:rPr>
          <w:sz w:val="24"/>
          <w:szCs w:val="24"/>
        </w:rPr>
        <w:lastRenderedPageBreak/>
        <w:t>Ugyanakkor f</w:t>
      </w:r>
      <w:r w:rsidRPr="000F0CB2">
        <w:rPr>
          <w:sz w:val="24"/>
          <w:szCs w:val="24"/>
        </w:rPr>
        <w:t>igyelembe kell venni, hogy a városban egy önkormányzati fenntartású és egy egyházi fenntartású óvoda is működik, ezért a gyermekek beíratása intézményenként megoszlik.</w:t>
      </w:r>
    </w:p>
    <w:p w14:paraId="14E6898A" w14:textId="77777777" w:rsidR="00255B63" w:rsidRDefault="00255B63" w:rsidP="00265CED">
      <w:pPr>
        <w:spacing w:line="360" w:lineRule="auto"/>
        <w:jc w:val="both"/>
        <w:rPr>
          <w:sz w:val="24"/>
          <w:szCs w:val="24"/>
        </w:rPr>
      </w:pPr>
    </w:p>
    <w:p w14:paraId="67FA15FC" w14:textId="66A1870F" w:rsidR="00265CED" w:rsidRPr="003B6652" w:rsidRDefault="00BB06A3" w:rsidP="003B6652">
      <w:pPr>
        <w:spacing w:line="360" w:lineRule="auto"/>
        <w:jc w:val="both"/>
        <w:rPr>
          <w:sz w:val="24"/>
          <w:szCs w:val="24"/>
        </w:rPr>
      </w:pPr>
      <w:r>
        <w:rPr>
          <w:sz w:val="24"/>
          <w:szCs w:val="24"/>
        </w:rPr>
        <w:t>A f</w:t>
      </w:r>
      <w:r w:rsidR="00255B63">
        <w:rPr>
          <w:sz w:val="24"/>
          <w:szCs w:val="24"/>
        </w:rPr>
        <w:t xml:space="preserve">érőhelyek bővítése kapcsán </w:t>
      </w:r>
      <w:r>
        <w:rPr>
          <w:sz w:val="24"/>
          <w:szCs w:val="24"/>
        </w:rPr>
        <w:t>m</w:t>
      </w:r>
      <w:r w:rsidR="00265CED" w:rsidRPr="003B6652">
        <w:rPr>
          <w:sz w:val="24"/>
          <w:szCs w:val="24"/>
        </w:rPr>
        <w:t xml:space="preserve">egoldásként az alábbi lehetőségek </w:t>
      </w:r>
      <w:r w:rsidR="00255B63">
        <w:rPr>
          <w:sz w:val="24"/>
          <w:szCs w:val="24"/>
        </w:rPr>
        <w:t>jöhetnek szóba</w:t>
      </w:r>
      <w:r w:rsidR="00265CED" w:rsidRPr="003B6652">
        <w:rPr>
          <w:sz w:val="24"/>
          <w:szCs w:val="24"/>
        </w:rPr>
        <w:t>:</w:t>
      </w:r>
    </w:p>
    <w:p w14:paraId="7B69C2FB" w14:textId="77777777" w:rsidR="00265CED" w:rsidRDefault="00265CED" w:rsidP="003B6652">
      <w:pPr>
        <w:spacing w:line="360" w:lineRule="auto"/>
        <w:jc w:val="both"/>
        <w:rPr>
          <w:sz w:val="24"/>
          <w:szCs w:val="24"/>
        </w:rPr>
      </w:pPr>
    </w:p>
    <w:p w14:paraId="1550BF62" w14:textId="77777777" w:rsidR="00BB06A3" w:rsidRDefault="00BB06A3" w:rsidP="007A5F48">
      <w:pPr>
        <w:spacing w:line="360" w:lineRule="auto"/>
        <w:jc w:val="both"/>
        <w:rPr>
          <w:i/>
          <w:iCs/>
          <w:sz w:val="24"/>
          <w:szCs w:val="24"/>
        </w:rPr>
      </w:pPr>
      <w:r w:rsidRPr="00BB06A3">
        <w:rPr>
          <w:i/>
          <w:iCs/>
          <w:sz w:val="24"/>
          <w:szCs w:val="24"/>
        </w:rPr>
        <w:t>1.</w:t>
      </w:r>
      <w:r>
        <w:rPr>
          <w:b/>
          <w:bCs/>
          <w:sz w:val="24"/>
          <w:szCs w:val="24"/>
        </w:rPr>
        <w:t xml:space="preserve"> </w:t>
      </w:r>
      <w:r w:rsidR="007A5F48" w:rsidRPr="00BB06A3">
        <w:rPr>
          <w:i/>
          <w:iCs/>
          <w:sz w:val="24"/>
          <w:szCs w:val="24"/>
        </w:rPr>
        <w:t>Új óvoda építése</w:t>
      </w:r>
    </w:p>
    <w:p w14:paraId="05470899" w14:textId="77777777" w:rsidR="00BB06A3" w:rsidRDefault="00BB06A3" w:rsidP="007A5F48">
      <w:pPr>
        <w:spacing w:line="360" w:lineRule="auto"/>
        <w:jc w:val="both"/>
        <w:rPr>
          <w:sz w:val="24"/>
          <w:szCs w:val="24"/>
        </w:rPr>
      </w:pPr>
    </w:p>
    <w:p w14:paraId="603E3FAF" w14:textId="3346B163" w:rsidR="007A5F48" w:rsidRPr="007A5F48" w:rsidRDefault="007A5F48" w:rsidP="007A5F48">
      <w:pPr>
        <w:spacing w:line="360" w:lineRule="auto"/>
        <w:jc w:val="both"/>
        <w:rPr>
          <w:sz w:val="24"/>
          <w:szCs w:val="24"/>
        </w:rPr>
      </w:pPr>
      <w:r w:rsidRPr="007A5F48">
        <w:rPr>
          <w:sz w:val="24"/>
          <w:szCs w:val="24"/>
        </w:rPr>
        <w:t xml:space="preserve">A legköltségesebb és leghosszabb folyamat, amely </w:t>
      </w:r>
      <w:r w:rsidR="00BB06A3">
        <w:rPr>
          <w:sz w:val="24"/>
          <w:szCs w:val="24"/>
        </w:rPr>
        <w:t xml:space="preserve">ugyan </w:t>
      </w:r>
      <w:r w:rsidRPr="007A5F48">
        <w:rPr>
          <w:sz w:val="24"/>
          <w:szCs w:val="24"/>
        </w:rPr>
        <w:t>hosszú távú megoldást nyújt</w:t>
      </w:r>
      <w:r w:rsidR="00BB06A3">
        <w:rPr>
          <w:sz w:val="24"/>
          <w:szCs w:val="24"/>
        </w:rPr>
        <w:t xml:space="preserve">ana a </w:t>
      </w:r>
      <w:r w:rsidR="00EB5113">
        <w:rPr>
          <w:sz w:val="24"/>
          <w:szCs w:val="24"/>
        </w:rPr>
        <w:t>férőhely-</w:t>
      </w:r>
      <w:r w:rsidR="00BB06A3">
        <w:rPr>
          <w:sz w:val="24"/>
          <w:szCs w:val="24"/>
        </w:rPr>
        <w:t xml:space="preserve">problémára, azonban erre </w:t>
      </w:r>
      <w:r w:rsidR="00EB5113">
        <w:rPr>
          <w:sz w:val="24"/>
          <w:szCs w:val="24"/>
        </w:rPr>
        <w:t xml:space="preserve">- </w:t>
      </w:r>
      <w:r w:rsidR="00BB06A3">
        <w:rPr>
          <w:sz w:val="24"/>
          <w:szCs w:val="24"/>
        </w:rPr>
        <w:t xml:space="preserve">az önkormányzat jelen gazdasági helyzetében és pályázati forrás hiányában </w:t>
      </w:r>
      <w:r w:rsidR="00EB5113">
        <w:rPr>
          <w:sz w:val="24"/>
          <w:szCs w:val="24"/>
        </w:rPr>
        <w:t xml:space="preserve">- </w:t>
      </w:r>
      <w:r w:rsidR="00BB06A3">
        <w:rPr>
          <w:sz w:val="24"/>
          <w:szCs w:val="24"/>
        </w:rPr>
        <w:t>reális esély nincs a közeljövőben</w:t>
      </w:r>
      <w:r w:rsidRPr="007A5F48">
        <w:rPr>
          <w:sz w:val="24"/>
          <w:szCs w:val="24"/>
        </w:rPr>
        <w:t>.</w:t>
      </w:r>
    </w:p>
    <w:p w14:paraId="2E88A3A9" w14:textId="77777777" w:rsidR="007A5F48" w:rsidRPr="003B6652" w:rsidRDefault="007A5F48" w:rsidP="003B6652">
      <w:pPr>
        <w:spacing w:line="360" w:lineRule="auto"/>
        <w:jc w:val="both"/>
        <w:rPr>
          <w:sz w:val="24"/>
          <w:szCs w:val="24"/>
        </w:rPr>
      </w:pPr>
    </w:p>
    <w:p w14:paraId="7BC9B38E" w14:textId="04199EE5" w:rsidR="0096566E" w:rsidRPr="0096566E" w:rsidRDefault="00BB06A3" w:rsidP="0096566E">
      <w:pPr>
        <w:spacing w:line="360" w:lineRule="auto"/>
        <w:jc w:val="both"/>
        <w:rPr>
          <w:i/>
          <w:iCs/>
          <w:sz w:val="24"/>
          <w:szCs w:val="24"/>
        </w:rPr>
      </w:pPr>
      <w:r>
        <w:rPr>
          <w:i/>
          <w:iCs/>
          <w:sz w:val="24"/>
          <w:szCs w:val="24"/>
        </w:rPr>
        <w:t>2</w:t>
      </w:r>
      <w:r w:rsidR="0096566E" w:rsidRPr="0096566E">
        <w:rPr>
          <w:i/>
          <w:iCs/>
          <w:sz w:val="24"/>
          <w:szCs w:val="24"/>
        </w:rPr>
        <w:t>. Meglévő óvodai épület bővítése</w:t>
      </w:r>
    </w:p>
    <w:p w14:paraId="343A724E" w14:textId="77777777" w:rsidR="0096566E" w:rsidRDefault="0096566E" w:rsidP="0096566E">
      <w:pPr>
        <w:spacing w:line="360" w:lineRule="auto"/>
        <w:jc w:val="both"/>
        <w:rPr>
          <w:sz w:val="24"/>
          <w:szCs w:val="24"/>
        </w:rPr>
      </w:pPr>
    </w:p>
    <w:p w14:paraId="5256F066" w14:textId="713CFC43" w:rsidR="000722C1" w:rsidRDefault="00265CED" w:rsidP="0096566E">
      <w:pPr>
        <w:spacing w:line="360" w:lineRule="auto"/>
        <w:jc w:val="both"/>
        <w:rPr>
          <w:sz w:val="24"/>
          <w:szCs w:val="24"/>
        </w:rPr>
      </w:pPr>
      <w:r w:rsidRPr="00955ED4">
        <w:rPr>
          <w:sz w:val="24"/>
          <w:szCs w:val="24"/>
        </w:rPr>
        <w:t>Az Óvoda udvar</w:t>
      </w:r>
      <w:r w:rsidR="0096566E" w:rsidRPr="00955ED4">
        <w:rPr>
          <w:sz w:val="24"/>
          <w:szCs w:val="24"/>
        </w:rPr>
        <w:t>ának területe</w:t>
      </w:r>
      <w:r w:rsidRPr="00955ED4">
        <w:rPr>
          <w:sz w:val="24"/>
          <w:szCs w:val="24"/>
        </w:rPr>
        <w:t xml:space="preserve"> elviekben növelhető valamennyire.  Ennek legegyszerűbb módja talán</w:t>
      </w:r>
      <w:r w:rsidR="0096566E" w:rsidRPr="00955ED4">
        <w:rPr>
          <w:sz w:val="24"/>
          <w:szCs w:val="24"/>
        </w:rPr>
        <w:t xml:space="preserve"> az lenne</w:t>
      </w:r>
      <w:r w:rsidRPr="00955ED4">
        <w:rPr>
          <w:sz w:val="24"/>
          <w:szCs w:val="24"/>
        </w:rPr>
        <w:t xml:space="preserve">, ha a mélykúti </w:t>
      </w:r>
      <w:r w:rsidR="00955ED4" w:rsidRPr="00955ED4">
        <w:rPr>
          <w:sz w:val="24"/>
          <w:szCs w:val="24"/>
        </w:rPr>
        <w:t xml:space="preserve">710. </w:t>
      </w:r>
      <w:r w:rsidRPr="00955ED4">
        <w:rPr>
          <w:sz w:val="24"/>
          <w:szCs w:val="24"/>
        </w:rPr>
        <w:t xml:space="preserve">hrsz alatt lévő telket (vagy annak egy részét) megvásárolná </w:t>
      </w:r>
      <w:r w:rsidRPr="0096566E">
        <w:rPr>
          <w:sz w:val="24"/>
          <w:szCs w:val="24"/>
        </w:rPr>
        <w:t>az önkormányzat</w:t>
      </w:r>
      <w:r w:rsidR="0096566E">
        <w:rPr>
          <w:sz w:val="24"/>
          <w:szCs w:val="24"/>
        </w:rPr>
        <w:t xml:space="preserve">, majd </w:t>
      </w:r>
      <w:r w:rsidRPr="0096566E">
        <w:rPr>
          <w:sz w:val="24"/>
          <w:szCs w:val="24"/>
        </w:rPr>
        <w:t>telekhatárrendezést csinálna. Ezen megoldás eredményeként legfeljebb 260 m2 többletterülethez tudna hozzájutni az intézmény</w:t>
      </w:r>
      <w:r w:rsidR="000722C1">
        <w:rPr>
          <w:sz w:val="24"/>
          <w:szCs w:val="24"/>
        </w:rPr>
        <w:t xml:space="preserve">, így már lehetőség lenne új csoportszoba építésére hozzáépítéssel. </w:t>
      </w:r>
      <w:r w:rsidR="0096566E">
        <w:rPr>
          <w:sz w:val="24"/>
          <w:szCs w:val="24"/>
        </w:rPr>
        <w:t xml:space="preserve"> Vételi szándékunkat korábban – nem hivatalos formában - már jeleztük a </w:t>
      </w:r>
      <w:r w:rsidR="00EB5113">
        <w:rPr>
          <w:sz w:val="24"/>
          <w:szCs w:val="24"/>
        </w:rPr>
        <w:t xml:space="preserve">fenti </w:t>
      </w:r>
      <w:r w:rsidR="0096566E">
        <w:rPr>
          <w:sz w:val="24"/>
          <w:szCs w:val="24"/>
        </w:rPr>
        <w:t xml:space="preserve">telek tulajdonosa felé, aki akkor akként nyilatkozott, hogy nem kívánja értékesíteni a területét. </w:t>
      </w:r>
    </w:p>
    <w:p w14:paraId="09A90D0D" w14:textId="77777777" w:rsidR="000722C1" w:rsidRDefault="000722C1" w:rsidP="0096566E">
      <w:pPr>
        <w:spacing w:line="360" w:lineRule="auto"/>
        <w:jc w:val="both"/>
        <w:rPr>
          <w:sz w:val="24"/>
          <w:szCs w:val="24"/>
        </w:rPr>
      </w:pPr>
    </w:p>
    <w:p w14:paraId="369AD3F4" w14:textId="77777777" w:rsidR="000722C1" w:rsidRDefault="00120D07" w:rsidP="0096566E">
      <w:pPr>
        <w:spacing w:line="360" w:lineRule="auto"/>
        <w:jc w:val="both"/>
        <w:rPr>
          <w:sz w:val="24"/>
          <w:szCs w:val="24"/>
        </w:rPr>
      </w:pPr>
      <w:r>
        <w:rPr>
          <w:sz w:val="24"/>
          <w:szCs w:val="24"/>
        </w:rPr>
        <w:t>Egy másik lehetséges módja az épület bővítésének, ha a</w:t>
      </w:r>
      <w:r w:rsidR="00265CED" w:rsidRPr="0096566E">
        <w:rPr>
          <w:sz w:val="24"/>
          <w:szCs w:val="24"/>
        </w:rPr>
        <w:t xml:space="preserve">z óvoda melletti önkormányzati tulajdonban álló lakások udvara felé </w:t>
      </w:r>
      <w:r>
        <w:rPr>
          <w:sz w:val="24"/>
          <w:szCs w:val="24"/>
        </w:rPr>
        <w:t xml:space="preserve">történne a bővítés, bár ehhez először a lakások udvari részében lévő </w:t>
      </w:r>
      <w:r w:rsidR="00265CED" w:rsidRPr="0096566E">
        <w:rPr>
          <w:sz w:val="24"/>
          <w:szCs w:val="24"/>
        </w:rPr>
        <w:t xml:space="preserve">melléképületeket </w:t>
      </w:r>
      <w:r>
        <w:rPr>
          <w:sz w:val="24"/>
          <w:szCs w:val="24"/>
        </w:rPr>
        <w:t>el</w:t>
      </w:r>
      <w:r w:rsidR="00265CED" w:rsidRPr="0096566E">
        <w:rPr>
          <w:sz w:val="24"/>
          <w:szCs w:val="24"/>
        </w:rPr>
        <w:t xml:space="preserve"> kellene bontani, amelyet nehezít, hogy ezek között van magántulajdonban álló építmény is. </w:t>
      </w:r>
    </w:p>
    <w:p w14:paraId="6C7029FE" w14:textId="77777777" w:rsidR="000722C1" w:rsidRDefault="000722C1" w:rsidP="0096566E">
      <w:pPr>
        <w:spacing w:line="360" w:lineRule="auto"/>
        <w:jc w:val="both"/>
        <w:rPr>
          <w:sz w:val="24"/>
          <w:szCs w:val="24"/>
        </w:rPr>
      </w:pPr>
    </w:p>
    <w:p w14:paraId="2A11136D" w14:textId="34E36A8E" w:rsidR="00265CED" w:rsidRDefault="00265CED" w:rsidP="0096566E">
      <w:pPr>
        <w:spacing w:line="360" w:lineRule="auto"/>
        <w:jc w:val="both"/>
        <w:rPr>
          <w:sz w:val="24"/>
          <w:szCs w:val="24"/>
        </w:rPr>
      </w:pPr>
      <w:r w:rsidRPr="0096566E">
        <w:rPr>
          <w:sz w:val="24"/>
          <w:szCs w:val="24"/>
        </w:rPr>
        <w:t xml:space="preserve">Az </w:t>
      </w:r>
      <w:r w:rsidR="003B6652" w:rsidRPr="0096566E">
        <w:rPr>
          <w:sz w:val="24"/>
          <w:szCs w:val="24"/>
        </w:rPr>
        <w:t>Óvoda</w:t>
      </w:r>
      <w:r w:rsidRPr="0096566E">
        <w:rPr>
          <w:sz w:val="24"/>
          <w:szCs w:val="24"/>
        </w:rPr>
        <w:t xml:space="preserve"> nagykapujánál</w:t>
      </w:r>
      <w:r w:rsidR="003B6652" w:rsidRPr="0096566E">
        <w:rPr>
          <w:sz w:val="24"/>
          <w:szCs w:val="24"/>
        </w:rPr>
        <w:t xml:space="preserve"> lévő terület </w:t>
      </w:r>
      <w:r w:rsidRPr="0096566E">
        <w:rPr>
          <w:sz w:val="24"/>
          <w:szCs w:val="24"/>
        </w:rPr>
        <w:t xml:space="preserve">elvileg </w:t>
      </w:r>
      <w:r w:rsidR="00120D07">
        <w:rPr>
          <w:sz w:val="24"/>
          <w:szCs w:val="24"/>
        </w:rPr>
        <w:t xml:space="preserve">szintén </w:t>
      </w:r>
      <w:r w:rsidRPr="0096566E">
        <w:rPr>
          <w:sz w:val="24"/>
          <w:szCs w:val="24"/>
        </w:rPr>
        <w:t>beépíthető lenne, de egy helyiség</w:t>
      </w:r>
      <w:r w:rsidR="003B6652" w:rsidRPr="0096566E">
        <w:rPr>
          <w:sz w:val="24"/>
          <w:szCs w:val="24"/>
        </w:rPr>
        <w:t xml:space="preserve"> létrehozásához ezen terület </w:t>
      </w:r>
      <w:r w:rsidRPr="0096566E">
        <w:rPr>
          <w:sz w:val="24"/>
          <w:szCs w:val="24"/>
        </w:rPr>
        <w:t>túl keskeny</w:t>
      </w:r>
      <w:r w:rsidR="003B6652" w:rsidRPr="0096566E">
        <w:rPr>
          <w:sz w:val="24"/>
          <w:szCs w:val="24"/>
        </w:rPr>
        <w:t>, jelenleg a</w:t>
      </w:r>
      <w:r w:rsidRPr="0096566E">
        <w:rPr>
          <w:sz w:val="24"/>
          <w:szCs w:val="24"/>
        </w:rPr>
        <w:t>lig több mint 4 m</w:t>
      </w:r>
      <w:r w:rsidR="003B6652" w:rsidRPr="0096566E">
        <w:rPr>
          <w:sz w:val="24"/>
          <w:szCs w:val="24"/>
        </w:rPr>
        <w:t xml:space="preserve"> (ha ebből levételre kerül egy főfal,</w:t>
      </w:r>
      <w:r w:rsidRPr="0096566E">
        <w:rPr>
          <w:sz w:val="24"/>
          <w:szCs w:val="24"/>
        </w:rPr>
        <w:t xml:space="preserve"> akkor csoportszobának már nagyon keskeny</w:t>
      </w:r>
      <w:r w:rsidR="00120D07">
        <w:rPr>
          <w:sz w:val="24"/>
          <w:szCs w:val="24"/>
        </w:rPr>
        <w:t>)</w:t>
      </w:r>
      <w:r w:rsidRPr="0096566E">
        <w:rPr>
          <w:sz w:val="24"/>
          <w:szCs w:val="24"/>
        </w:rPr>
        <w:t>.</w:t>
      </w:r>
      <w:r w:rsidR="003B6652" w:rsidRPr="0096566E">
        <w:rPr>
          <w:sz w:val="24"/>
          <w:szCs w:val="24"/>
        </w:rPr>
        <w:t xml:space="preserve"> </w:t>
      </w:r>
    </w:p>
    <w:p w14:paraId="15C0D05A" w14:textId="77777777" w:rsidR="000722C1" w:rsidRDefault="000722C1" w:rsidP="007A5F48">
      <w:pPr>
        <w:spacing w:line="360" w:lineRule="auto"/>
        <w:jc w:val="both"/>
        <w:rPr>
          <w:sz w:val="24"/>
          <w:szCs w:val="24"/>
        </w:rPr>
      </w:pPr>
    </w:p>
    <w:p w14:paraId="7A28CC59" w14:textId="1930071B" w:rsidR="007D52BF" w:rsidRPr="007D52BF" w:rsidRDefault="007D52BF" w:rsidP="007D52BF">
      <w:pPr>
        <w:spacing w:line="360" w:lineRule="auto"/>
        <w:jc w:val="both"/>
        <w:rPr>
          <w:sz w:val="24"/>
          <w:szCs w:val="24"/>
        </w:rPr>
      </w:pPr>
      <w:r w:rsidRPr="007D52BF">
        <w:rPr>
          <w:sz w:val="24"/>
          <w:szCs w:val="24"/>
        </w:rPr>
        <w:t xml:space="preserve">Javaslatként merült fel az egyik csoportszoba lapostetőjére történő esetleges emeletráépítés, amennyiben a telek adottságai és a statikai feltételek megengedik. Ennek reális esélye </w:t>
      </w:r>
      <w:r w:rsidR="00EB5113">
        <w:rPr>
          <w:sz w:val="24"/>
          <w:szCs w:val="24"/>
        </w:rPr>
        <w:t xml:space="preserve">- </w:t>
      </w:r>
      <w:r w:rsidRPr="007D52BF">
        <w:rPr>
          <w:sz w:val="24"/>
          <w:szCs w:val="24"/>
        </w:rPr>
        <w:t xml:space="preserve">véleményünk szerint </w:t>
      </w:r>
      <w:r w:rsidR="00EB5113">
        <w:rPr>
          <w:sz w:val="24"/>
          <w:szCs w:val="24"/>
        </w:rPr>
        <w:t xml:space="preserve">- </w:t>
      </w:r>
      <w:r w:rsidRPr="007D52BF">
        <w:rPr>
          <w:sz w:val="24"/>
          <w:szCs w:val="24"/>
        </w:rPr>
        <w:t xml:space="preserve">nincs, tekintettel arra, hogy egy ilyen léptékű beruházás a nyári szünet </w:t>
      </w:r>
      <w:r w:rsidRPr="007D52BF">
        <w:rPr>
          <w:sz w:val="24"/>
          <w:szCs w:val="24"/>
        </w:rPr>
        <w:lastRenderedPageBreak/>
        <w:t>alatt nem kivitelezhető, így az intézmény teljes lezárása elkerülhetetlen</w:t>
      </w:r>
      <w:r w:rsidR="00EB5113">
        <w:rPr>
          <w:sz w:val="24"/>
          <w:szCs w:val="24"/>
        </w:rPr>
        <w:t xml:space="preserve"> lenne</w:t>
      </w:r>
      <w:r w:rsidRPr="007D52BF">
        <w:rPr>
          <w:sz w:val="24"/>
          <w:szCs w:val="24"/>
        </w:rPr>
        <w:t xml:space="preserve">. Továbbá a kisgyermekek (óvodások és a 6-10 éves korosztály) az Országos Tűzvédelmi Szabályzat (OTSZ) alapján „segítséggel menekülő” személyeknek minősülnek, így az épületen belüli lépcsőhasználat a kiürítési időt indokolatlanul megnövelné, </w:t>
      </w:r>
      <w:r>
        <w:rPr>
          <w:sz w:val="24"/>
          <w:szCs w:val="24"/>
        </w:rPr>
        <w:t>amelynek következtésben</w:t>
      </w:r>
      <w:r w:rsidRPr="007D52BF">
        <w:rPr>
          <w:sz w:val="24"/>
          <w:szCs w:val="24"/>
        </w:rPr>
        <w:t xml:space="preserve"> az alapvető biztonsági követelmények romlanának.</w:t>
      </w:r>
    </w:p>
    <w:p w14:paraId="7DD23A8E" w14:textId="77777777" w:rsidR="007D52BF" w:rsidRDefault="007D52BF" w:rsidP="007D52BF">
      <w:pPr>
        <w:spacing w:line="360" w:lineRule="auto"/>
        <w:jc w:val="both"/>
        <w:rPr>
          <w:sz w:val="24"/>
          <w:szCs w:val="24"/>
        </w:rPr>
      </w:pPr>
    </w:p>
    <w:p w14:paraId="1668E28F" w14:textId="628D4B8E" w:rsidR="007D52BF" w:rsidRPr="007D52BF" w:rsidRDefault="007D52BF" w:rsidP="007D52BF">
      <w:pPr>
        <w:spacing w:line="360" w:lineRule="auto"/>
        <w:jc w:val="both"/>
        <w:rPr>
          <w:sz w:val="24"/>
          <w:szCs w:val="24"/>
        </w:rPr>
      </w:pPr>
      <w:r>
        <w:rPr>
          <w:sz w:val="24"/>
          <w:szCs w:val="24"/>
        </w:rPr>
        <w:t xml:space="preserve">Tekintettel arra, hogy </w:t>
      </w:r>
      <w:r w:rsidRPr="007D52BF">
        <w:rPr>
          <w:sz w:val="24"/>
          <w:szCs w:val="24"/>
        </w:rPr>
        <w:t>az óvoda telke településközponti építési övezetben van, így a jelenlegi beépíthetőségi korlát (telekterület 70%-a) elviekben még lehetővé tenné az épület udvari irányban történő bővítését, de ez a jelenleg is szűkös játszóudvar területét tovább csökkentené. Nagyságrendileg egy 35 -40 m2 hasznos alapterületű foglalkoztató helyiség még elférne a minimális hátsókert méret betartása mellett. Amennyiben a játszóudvar területe, eltérő tulajdonosi szándékok miatt szomszédos telekrészből történő vásárlással nem növelhető, szakmailag ezen opció sem indokolható.</w:t>
      </w:r>
    </w:p>
    <w:p w14:paraId="3B778041" w14:textId="77777777" w:rsidR="003B6652" w:rsidRPr="003B6652" w:rsidRDefault="003B6652" w:rsidP="003B6652">
      <w:pPr>
        <w:pStyle w:val="Listaszerbekezds"/>
        <w:spacing w:line="360" w:lineRule="auto"/>
        <w:contextualSpacing w:val="0"/>
        <w:jc w:val="both"/>
        <w:rPr>
          <w:sz w:val="24"/>
          <w:szCs w:val="24"/>
        </w:rPr>
      </w:pPr>
    </w:p>
    <w:p w14:paraId="3B30DB0B" w14:textId="6C6F4B10" w:rsidR="00120D07" w:rsidRPr="00120D07" w:rsidRDefault="00120D07" w:rsidP="00120D07">
      <w:pPr>
        <w:spacing w:line="360" w:lineRule="auto"/>
        <w:jc w:val="both"/>
        <w:rPr>
          <w:i/>
          <w:iCs/>
          <w:sz w:val="24"/>
          <w:szCs w:val="24"/>
        </w:rPr>
      </w:pPr>
      <w:r w:rsidRPr="00120D07">
        <w:rPr>
          <w:i/>
          <w:iCs/>
          <w:sz w:val="24"/>
          <w:szCs w:val="24"/>
        </w:rPr>
        <w:t xml:space="preserve">2. </w:t>
      </w:r>
      <w:r w:rsidR="003B6652" w:rsidRPr="00120D07">
        <w:rPr>
          <w:i/>
          <w:iCs/>
          <w:sz w:val="24"/>
          <w:szCs w:val="24"/>
        </w:rPr>
        <w:t xml:space="preserve">Új telephely létesítése </w:t>
      </w:r>
    </w:p>
    <w:p w14:paraId="2F81B57E" w14:textId="77777777" w:rsidR="00120D07" w:rsidRDefault="00120D07" w:rsidP="00120D07">
      <w:pPr>
        <w:spacing w:line="360" w:lineRule="auto"/>
        <w:jc w:val="both"/>
        <w:rPr>
          <w:sz w:val="24"/>
          <w:szCs w:val="24"/>
        </w:rPr>
      </w:pPr>
    </w:p>
    <w:p w14:paraId="4CB996F5" w14:textId="25DD3A57" w:rsidR="00255B63" w:rsidRDefault="00120D07" w:rsidP="006C1C38">
      <w:pPr>
        <w:spacing w:line="360" w:lineRule="auto"/>
        <w:jc w:val="both"/>
        <w:rPr>
          <w:sz w:val="24"/>
          <w:szCs w:val="24"/>
        </w:rPr>
      </w:pPr>
      <w:r>
        <w:rPr>
          <w:sz w:val="24"/>
          <w:szCs w:val="24"/>
        </w:rPr>
        <w:t xml:space="preserve">A férőhelyek ezen módon történő bővítésének legegyszerűbb módja talán a </w:t>
      </w:r>
      <w:r w:rsidR="003B6652" w:rsidRPr="00120D07">
        <w:rPr>
          <w:sz w:val="24"/>
          <w:szCs w:val="24"/>
        </w:rPr>
        <w:t>6449 Mélykút, Széchenyi u. 110. szám alatt</w:t>
      </w:r>
      <w:r>
        <w:rPr>
          <w:sz w:val="24"/>
          <w:szCs w:val="24"/>
        </w:rPr>
        <w:t xml:space="preserve"> lévő </w:t>
      </w:r>
      <w:r w:rsidR="00EB5113">
        <w:rPr>
          <w:sz w:val="24"/>
          <w:szCs w:val="24"/>
        </w:rPr>
        <w:t xml:space="preserve">ingatlanegyüttes </w:t>
      </w:r>
      <w:r w:rsidR="006C1C38">
        <w:rPr>
          <w:sz w:val="24"/>
          <w:szCs w:val="24"/>
        </w:rPr>
        <w:t xml:space="preserve">egyes </w:t>
      </w:r>
      <w:r>
        <w:rPr>
          <w:sz w:val="24"/>
          <w:szCs w:val="24"/>
        </w:rPr>
        <w:t>épület</w:t>
      </w:r>
      <w:r w:rsidR="006C1C38">
        <w:rPr>
          <w:sz w:val="24"/>
          <w:szCs w:val="24"/>
        </w:rPr>
        <w:t>része</w:t>
      </w:r>
      <w:r w:rsidR="00EB5113">
        <w:rPr>
          <w:sz w:val="24"/>
          <w:szCs w:val="24"/>
        </w:rPr>
        <w:t>ine</w:t>
      </w:r>
      <w:r w:rsidR="006C1C38">
        <w:rPr>
          <w:sz w:val="24"/>
          <w:szCs w:val="24"/>
        </w:rPr>
        <w:t xml:space="preserve">k </w:t>
      </w:r>
      <w:r>
        <w:rPr>
          <w:sz w:val="24"/>
          <w:szCs w:val="24"/>
        </w:rPr>
        <w:t>felújítása lenne</w:t>
      </w:r>
      <w:r w:rsidR="00255B63">
        <w:rPr>
          <w:sz w:val="24"/>
          <w:szCs w:val="24"/>
        </w:rPr>
        <w:t>, továbbá egy esetleges ún. konténeróvoda felállítása jöhet</w:t>
      </w:r>
      <w:r w:rsidR="00EB5113">
        <w:rPr>
          <w:sz w:val="24"/>
          <w:szCs w:val="24"/>
        </w:rPr>
        <w:t>ne</w:t>
      </w:r>
      <w:r w:rsidR="00255B63">
        <w:rPr>
          <w:sz w:val="24"/>
          <w:szCs w:val="24"/>
        </w:rPr>
        <w:t xml:space="preserve"> szóba. </w:t>
      </w:r>
    </w:p>
    <w:p w14:paraId="03F79B27" w14:textId="77777777" w:rsidR="00255B63" w:rsidRDefault="00255B63" w:rsidP="006C1C38">
      <w:pPr>
        <w:spacing w:line="360" w:lineRule="auto"/>
        <w:jc w:val="both"/>
        <w:rPr>
          <w:sz w:val="24"/>
          <w:szCs w:val="24"/>
        </w:rPr>
      </w:pPr>
    </w:p>
    <w:p w14:paraId="4787C653" w14:textId="5E383C6F" w:rsidR="006C1C38" w:rsidRDefault="00255B63" w:rsidP="006C1C38">
      <w:pPr>
        <w:spacing w:line="360" w:lineRule="auto"/>
        <w:jc w:val="both"/>
        <w:rPr>
          <w:sz w:val="24"/>
          <w:szCs w:val="24"/>
        </w:rPr>
      </w:pPr>
      <w:r>
        <w:rPr>
          <w:sz w:val="24"/>
          <w:szCs w:val="24"/>
        </w:rPr>
        <w:t xml:space="preserve">Az elmúlt időszakban </w:t>
      </w:r>
      <w:r w:rsidR="006C1C38">
        <w:rPr>
          <w:sz w:val="24"/>
          <w:szCs w:val="24"/>
        </w:rPr>
        <w:t>megtekintettük</w:t>
      </w:r>
      <w:r>
        <w:rPr>
          <w:sz w:val="24"/>
          <w:szCs w:val="24"/>
        </w:rPr>
        <w:t xml:space="preserve"> és részben felmértük</w:t>
      </w:r>
      <w:r w:rsidR="006C1C38">
        <w:rPr>
          <w:sz w:val="24"/>
          <w:szCs w:val="24"/>
        </w:rPr>
        <w:t xml:space="preserve"> a korábbi III. számú Óvoda, valamint a korábbi Biztos Kezdet Gyerekház épületrészeit</w:t>
      </w:r>
      <w:r w:rsidR="00EB5113">
        <w:rPr>
          <w:sz w:val="24"/>
          <w:szCs w:val="24"/>
        </w:rPr>
        <w:t>, amelyek alapján az alábbiakat állapítottuk meg:</w:t>
      </w:r>
    </w:p>
    <w:p w14:paraId="185C3CA8" w14:textId="77777777" w:rsidR="00EB5113" w:rsidRDefault="00EB5113" w:rsidP="006C1C38">
      <w:pPr>
        <w:spacing w:line="360" w:lineRule="auto"/>
        <w:jc w:val="both"/>
        <w:rPr>
          <w:sz w:val="24"/>
          <w:szCs w:val="24"/>
        </w:rPr>
      </w:pPr>
    </w:p>
    <w:p w14:paraId="2E1C2EEB" w14:textId="416CCEC1" w:rsidR="006C1C38" w:rsidRDefault="006C1C38" w:rsidP="006C1C38">
      <w:pPr>
        <w:spacing w:line="360" w:lineRule="auto"/>
        <w:jc w:val="both"/>
        <w:rPr>
          <w:sz w:val="24"/>
          <w:szCs w:val="24"/>
        </w:rPr>
      </w:pPr>
      <w:r>
        <w:rPr>
          <w:sz w:val="24"/>
          <w:szCs w:val="24"/>
        </w:rPr>
        <w:t>A korábbi III. számú Óvoda jelenlegi állapotában nem alkalmas óvodai csoport indítására</w:t>
      </w:r>
      <w:r w:rsidR="00EB5113">
        <w:rPr>
          <w:sz w:val="24"/>
          <w:szCs w:val="24"/>
        </w:rPr>
        <w:t xml:space="preserve"> és </w:t>
      </w:r>
      <w:r>
        <w:rPr>
          <w:sz w:val="24"/>
          <w:szCs w:val="24"/>
        </w:rPr>
        <w:t xml:space="preserve"> felújítása is igen költséges lenne.</w:t>
      </w:r>
    </w:p>
    <w:p w14:paraId="325F2060" w14:textId="77777777" w:rsidR="006C1C38" w:rsidRDefault="006C1C38" w:rsidP="006C1C38">
      <w:pPr>
        <w:spacing w:line="360" w:lineRule="auto"/>
        <w:jc w:val="both"/>
        <w:rPr>
          <w:sz w:val="24"/>
          <w:szCs w:val="24"/>
        </w:rPr>
      </w:pPr>
    </w:p>
    <w:p w14:paraId="1321CF0A" w14:textId="0181B1C4" w:rsidR="006C1C38" w:rsidRPr="006C1C38" w:rsidRDefault="006C1C38" w:rsidP="006C1C38">
      <w:pPr>
        <w:spacing w:line="360" w:lineRule="auto"/>
        <w:jc w:val="both"/>
        <w:rPr>
          <w:sz w:val="24"/>
          <w:szCs w:val="24"/>
        </w:rPr>
      </w:pPr>
      <w:r w:rsidRPr="006C1C38">
        <w:rPr>
          <w:sz w:val="24"/>
          <w:szCs w:val="24"/>
        </w:rPr>
        <w:t xml:space="preserve">A korábbi Biztos Kezdet Gyerekház helyiségei jó állapotban vannak. A nyílászárók jelentős része már cserélve lett, jó állapotú, egyedül az akadálymentes mosdóban található régi, gerébtokos ablak. Leendő csoportszobaként adott egy 14 m2-es helyiség, illetve egy 25 m2-es helyiség, ez utóbbi egy légtérben van egy 7,3 m2-es helyiséggel. A kettő közti falnyílás kisebb átalakítással szélesíthető és jobban hasznosítható foglalkoztatóként. A teakonyha melletti 10 m2-es helyiség irodaként, személyzeti helyiségként funkcionálhat. A helyiségek csak délelőtt benapozottak, így redőny felszerelése nem feltétlenül szükséges. A nevelési-oktatási </w:t>
      </w:r>
      <w:r w:rsidRPr="006C1C38">
        <w:rPr>
          <w:sz w:val="24"/>
          <w:szCs w:val="24"/>
        </w:rPr>
        <w:lastRenderedPageBreak/>
        <w:t xml:space="preserve">helyiségekre előírt minimális belmagasság (3 m) adott. Mosdás és tisztálkodás tekintetében jelenleg egy zuhanyzó helyiség található, itt kézmosási lehetőség van. Ezen felül van egy akadálymentes mosdó helyiség (wc-vel, kézmosóval) továbbá két elválasztott wc található. Összesen 3 db wc kagyló van, amiből csak egy gyermek méretű. A településrendezési és építési követelmények alapszabályzatáról szóló 280/2024. (IX. 30.) Kormányrendelet (TÉKA) előírása alapján óvodai önálló rendeltetési egységnél minden megkezdett 8 fő gyermek részére egy gyermek WC-csésze és kézmosó létesítése szükséges, tehát a meglévő tisztálkodási helyiségek átalakítása, további gyermek méretű wc kagylók beépítése lenne szükséges. Pozitív adottsága, hogy az épületrész akadálymentes megközelítése biztosított, a bejárati ajtóhoz vezető, szabályos rámpa van, továbbá a játszóudvar mérete megfelelő.  Az udvar tekintetében létszámhoz kötött minimális területi előírás nincs építésügyi vonatkozású rendeletekben. Új óvodák tervezési programjában, általános esetben 10 m2/fő területű játszóudvart biztosítanak minimálisan. Újbóli, óvodaként történő hasznosítás esetén az udvarban, gyors növekedésű, árnyékot adó fák ültetése még javasolt lenne, mivel ezek száma kevés. </w:t>
      </w:r>
    </w:p>
    <w:p w14:paraId="13105CD2" w14:textId="77777777" w:rsidR="006C1C38" w:rsidRPr="006C1C38" w:rsidRDefault="006C1C38" w:rsidP="006C1C38">
      <w:pPr>
        <w:spacing w:line="360" w:lineRule="auto"/>
        <w:jc w:val="both"/>
        <w:rPr>
          <w:sz w:val="24"/>
          <w:szCs w:val="24"/>
          <w:highlight w:val="yellow"/>
        </w:rPr>
      </w:pPr>
    </w:p>
    <w:p w14:paraId="6F06CD6E" w14:textId="0AC391CB" w:rsidR="006C1C38" w:rsidRPr="00AE4C93" w:rsidRDefault="006C1C38" w:rsidP="006C1C38">
      <w:pPr>
        <w:spacing w:line="360" w:lineRule="auto"/>
        <w:jc w:val="both"/>
        <w:rPr>
          <w:sz w:val="24"/>
          <w:szCs w:val="24"/>
        </w:rPr>
      </w:pPr>
      <w:r w:rsidRPr="00AE4C93">
        <w:rPr>
          <w:rStyle w:val="Kiemels2"/>
          <w:rFonts w:eastAsiaTheme="majorEastAsia"/>
          <w:b w:val="0"/>
          <w:bCs w:val="0"/>
          <w:sz w:val="24"/>
          <w:szCs w:val="24"/>
        </w:rPr>
        <w:t>Az óvoda</w:t>
      </w:r>
      <w:r>
        <w:rPr>
          <w:rStyle w:val="Kiemels2"/>
          <w:rFonts w:eastAsiaTheme="majorEastAsia"/>
          <w:b w:val="0"/>
          <w:bCs w:val="0"/>
          <w:sz w:val="24"/>
          <w:szCs w:val="24"/>
        </w:rPr>
        <w:t xml:space="preserve"> intézményének</w:t>
      </w:r>
      <w:r w:rsidRPr="00AE4C93">
        <w:rPr>
          <w:rStyle w:val="Kiemels2"/>
          <w:rFonts w:eastAsiaTheme="majorEastAsia"/>
          <w:b w:val="0"/>
          <w:bCs w:val="0"/>
          <w:sz w:val="24"/>
          <w:szCs w:val="24"/>
        </w:rPr>
        <w:t xml:space="preserve"> jogszabályban előírt kötelező felszerelés</w:t>
      </w:r>
      <w:r>
        <w:rPr>
          <w:rStyle w:val="Kiemels2"/>
          <w:rFonts w:eastAsiaTheme="majorEastAsia"/>
          <w:b w:val="0"/>
          <w:bCs w:val="0"/>
          <w:sz w:val="24"/>
          <w:szCs w:val="24"/>
        </w:rPr>
        <w:t>ét</w:t>
      </w:r>
      <w:r w:rsidR="00323954">
        <w:rPr>
          <w:sz w:val="24"/>
          <w:szCs w:val="24"/>
        </w:rPr>
        <w:t xml:space="preserve"> </w:t>
      </w:r>
      <w:r w:rsidR="00323954" w:rsidRPr="00323954">
        <w:rPr>
          <w:sz w:val="24"/>
          <w:szCs w:val="24"/>
        </w:rPr>
        <w:t>a nevelési-oktatási intézmények működéséről és a köznevelési intézmények névhasználatáról</w:t>
      </w:r>
      <w:r w:rsidRPr="00AE4C93">
        <w:rPr>
          <w:sz w:val="24"/>
          <w:szCs w:val="24"/>
        </w:rPr>
        <w:t xml:space="preserve"> </w:t>
      </w:r>
      <w:r w:rsidRPr="00323954">
        <w:rPr>
          <w:rStyle w:val="Kiemels2"/>
          <w:rFonts w:eastAsiaTheme="majorEastAsia"/>
          <w:b w:val="0"/>
          <w:bCs w:val="0"/>
          <w:sz w:val="24"/>
          <w:szCs w:val="24"/>
        </w:rPr>
        <w:t>20/2012. (VIII. 31.) EMMI rendelet 2. melléklete</w:t>
      </w:r>
      <w:r w:rsidRPr="00323954">
        <w:rPr>
          <w:b/>
          <w:bCs/>
          <w:sz w:val="24"/>
          <w:szCs w:val="24"/>
        </w:rPr>
        <w:t xml:space="preserve"> </w:t>
      </w:r>
      <w:r w:rsidRPr="00AE4C93">
        <w:rPr>
          <w:sz w:val="24"/>
          <w:szCs w:val="24"/>
        </w:rPr>
        <w:t>(„Jegyzék a nevelési-oktatási intézmények kötelező (minimális) eszközeiről és felszereléséről”) az alábbiak szerint szabályozza:</w:t>
      </w:r>
    </w:p>
    <w:p w14:paraId="63FF235F" w14:textId="77777777" w:rsidR="00323954" w:rsidRDefault="00323954" w:rsidP="006C1C38">
      <w:pPr>
        <w:spacing w:line="360" w:lineRule="auto"/>
        <w:outlineLvl w:val="2"/>
        <w:rPr>
          <w:b/>
          <w:bCs/>
          <w:sz w:val="24"/>
          <w:szCs w:val="24"/>
          <w:u w:val="single"/>
        </w:rPr>
      </w:pPr>
    </w:p>
    <w:p w14:paraId="7303EF04" w14:textId="0BBCC5DB" w:rsidR="006C1C38" w:rsidRPr="000F0CB2" w:rsidRDefault="006C1C38" w:rsidP="006C1C38">
      <w:pPr>
        <w:spacing w:line="360" w:lineRule="auto"/>
        <w:outlineLvl w:val="2"/>
        <w:rPr>
          <w:sz w:val="24"/>
          <w:szCs w:val="24"/>
          <w:u w:val="single"/>
        </w:rPr>
      </w:pPr>
      <w:r w:rsidRPr="000F0CB2">
        <w:rPr>
          <w:sz w:val="24"/>
          <w:szCs w:val="24"/>
          <w:u w:val="single"/>
        </w:rPr>
        <w:t>Az óvoda főbb kötelező felszerelési területei:</w:t>
      </w:r>
    </w:p>
    <w:p w14:paraId="770E1F7A" w14:textId="77777777" w:rsidR="00323954" w:rsidRPr="000F0CB2" w:rsidRDefault="00323954" w:rsidP="006C1C38">
      <w:pPr>
        <w:spacing w:line="360" w:lineRule="auto"/>
        <w:rPr>
          <w:sz w:val="24"/>
          <w:szCs w:val="24"/>
        </w:rPr>
      </w:pPr>
    </w:p>
    <w:p w14:paraId="78F5689B" w14:textId="4DFCD1EC" w:rsidR="006C1C38" w:rsidRPr="000F0CB2" w:rsidRDefault="006C1C38" w:rsidP="006C1C38">
      <w:pPr>
        <w:spacing w:line="360" w:lineRule="auto"/>
        <w:rPr>
          <w:sz w:val="24"/>
          <w:szCs w:val="24"/>
        </w:rPr>
      </w:pPr>
      <w:r w:rsidRPr="000F0CB2">
        <w:rPr>
          <w:sz w:val="24"/>
          <w:szCs w:val="24"/>
        </w:rPr>
        <w:t xml:space="preserve">Csoportszoba és bútorzat </w:t>
      </w:r>
    </w:p>
    <w:p w14:paraId="79BB01C2" w14:textId="77777777" w:rsidR="006C1C38" w:rsidRPr="000F0CB2" w:rsidRDefault="006C1C38" w:rsidP="006C1C38">
      <w:pPr>
        <w:numPr>
          <w:ilvl w:val="1"/>
          <w:numId w:val="11"/>
        </w:numPr>
        <w:spacing w:line="360" w:lineRule="auto"/>
        <w:rPr>
          <w:sz w:val="24"/>
          <w:szCs w:val="24"/>
        </w:rPr>
      </w:pPr>
      <w:r w:rsidRPr="000F0CB2">
        <w:rPr>
          <w:sz w:val="24"/>
          <w:szCs w:val="24"/>
        </w:rPr>
        <w:t xml:space="preserve">gyermekasztalok és székek </w:t>
      </w:r>
    </w:p>
    <w:p w14:paraId="163F6EA2" w14:textId="77777777" w:rsidR="006C1C38" w:rsidRPr="000F0CB2" w:rsidRDefault="006C1C38" w:rsidP="006C1C38">
      <w:pPr>
        <w:numPr>
          <w:ilvl w:val="1"/>
          <w:numId w:val="11"/>
        </w:numPr>
        <w:spacing w:line="360" w:lineRule="auto"/>
        <w:rPr>
          <w:sz w:val="24"/>
          <w:szCs w:val="24"/>
        </w:rPr>
      </w:pPr>
      <w:r w:rsidRPr="000F0CB2">
        <w:rPr>
          <w:sz w:val="24"/>
          <w:szCs w:val="24"/>
        </w:rPr>
        <w:t xml:space="preserve">gyermekek méretéhez igazodó bútorok </w:t>
      </w:r>
    </w:p>
    <w:p w14:paraId="1A83F9C5" w14:textId="77777777" w:rsidR="006C1C38" w:rsidRPr="000F0CB2" w:rsidRDefault="006C1C38" w:rsidP="006C1C38">
      <w:pPr>
        <w:numPr>
          <w:ilvl w:val="1"/>
          <w:numId w:val="11"/>
        </w:numPr>
        <w:spacing w:line="360" w:lineRule="auto"/>
        <w:rPr>
          <w:sz w:val="24"/>
          <w:szCs w:val="24"/>
        </w:rPr>
      </w:pPr>
      <w:r w:rsidRPr="000F0CB2">
        <w:rPr>
          <w:sz w:val="24"/>
          <w:szCs w:val="24"/>
        </w:rPr>
        <w:t xml:space="preserve">tárolók, polcok </w:t>
      </w:r>
    </w:p>
    <w:p w14:paraId="5411C7E4" w14:textId="77777777" w:rsidR="006C1C38" w:rsidRPr="000F0CB2" w:rsidRDefault="006C1C38" w:rsidP="006C1C38">
      <w:pPr>
        <w:numPr>
          <w:ilvl w:val="1"/>
          <w:numId w:val="11"/>
        </w:numPr>
        <w:spacing w:line="360" w:lineRule="auto"/>
        <w:rPr>
          <w:sz w:val="24"/>
          <w:szCs w:val="24"/>
        </w:rPr>
      </w:pPr>
      <w:r w:rsidRPr="000F0CB2">
        <w:rPr>
          <w:sz w:val="24"/>
          <w:szCs w:val="24"/>
        </w:rPr>
        <w:t xml:space="preserve">pihenéshez szükséges felszerelés </w:t>
      </w:r>
    </w:p>
    <w:p w14:paraId="492E610D" w14:textId="77777777" w:rsidR="006C1C38" w:rsidRPr="000F0CB2" w:rsidRDefault="006C1C38" w:rsidP="006C1C38">
      <w:pPr>
        <w:spacing w:line="360" w:lineRule="auto"/>
        <w:rPr>
          <w:sz w:val="24"/>
          <w:szCs w:val="24"/>
        </w:rPr>
      </w:pPr>
      <w:r w:rsidRPr="000F0CB2">
        <w:rPr>
          <w:sz w:val="24"/>
          <w:szCs w:val="24"/>
        </w:rPr>
        <w:t xml:space="preserve">Öltöző </w:t>
      </w:r>
    </w:p>
    <w:p w14:paraId="134E06CB" w14:textId="77777777" w:rsidR="006C1C38" w:rsidRPr="000F0CB2" w:rsidRDefault="006C1C38" w:rsidP="006C1C38">
      <w:pPr>
        <w:numPr>
          <w:ilvl w:val="1"/>
          <w:numId w:val="12"/>
        </w:numPr>
        <w:spacing w:line="360" w:lineRule="auto"/>
        <w:rPr>
          <w:sz w:val="24"/>
          <w:szCs w:val="24"/>
        </w:rPr>
      </w:pPr>
      <w:r w:rsidRPr="000F0CB2">
        <w:rPr>
          <w:sz w:val="24"/>
          <w:szCs w:val="24"/>
        </w:rPr>
        <w:t xml:space="preserve">gyermekenként megfelelő öltözőhely </w:t>
      </w:r>
    </w:p>
    <w:p w14:paraId="33674FC5" w14:textId="77777777" w:rsidR="006C1C38" w:rsidRPr="000F0CB2" w:rsidRDefault="006C1C38" w:rsidP="006C1C38">
      <w:pPr>
        <w:numPr>
          <w:ilvl w:val="1"/>
          <w:numId w:val="12"/>
        </w:numPr>
        <w:spacing w:line="360" w:lineRule="auto"/>
        <w:rPr>
          <w:sz w:val="24"/>
          <w:szCs w:val="24"/>
        </w:rPr>
      </w:pPr>
      <w:r w:rsidRPr="000F0CB2">
        <w:rPr>
          <w:sz w:val="24"/>
          <w:szCs w:val="24"/>
        </w:rPr>
        <w:t xml:space="preserve">ruhák, cipők tárolására szolgáló eszközök </w:t>
      </w:r>
    </w:p>
    <w:p w14:paraId="1D6C10FC" w14:textId="77777777" w:rsidR="006C1C38" w:rsidRPr="000F0CB2" w:rsidRDefault="006C1C38" w:rsidP="006C1C38">
      <w:pPr>
        <w:spacing w:line="360" w:lineRule="auto"/>
        <w:rPr>
          <w:sz w:val="24"/>
          <w:szCs w:val="24"/>
        </w:rPr>
      </w:pPr>
      <w:r w:rsidRPr="000F0CB2">
        <w:rPr>
          <w:sz w:val="24"/>
          <w:szCs w:val="24"/>
        </w:rPr>
        <w:t xml:space="preserve">Tisztálkodás </w:t>
      </w:r>
    </w:p>
    <w:p w14:paraId="55D453E9" w14:textId="77777777" w:rsidR="006C1C38" w:rsidRPr="000F0CB2" w:rsidRDefault="006C1C38" w:rsidP="006C1C38">
      <w:pPr>
        <w:pStyle w:val="Listaszerbekezds"/>
        <w:numPr>
          <w:ilvl w:val="1"/>
          <w:numId w:val="13"/>
        </w:numPr>
        <w:spacing w:line="360" w:lineRule="auto"/>
        <w:contextualSpacing w:val="0"/>
        <w:rPr>
          <w:sz w:val="24"/>
          <w:szCs w:val="24"/>
        </w:rPr>
      </w:pPr>
      <w:r w:rsidRPr="000F0CB2">
        <w:rPr>
          <w:sz w:val="24"/>
          <w:szCs w:val="24"/>
        </w:rPr>
        <w:t xml:space="preserve">gyermekméretű mosdók és WC-k </w:t>
      </w:r>
    </w:p>
    <w:p w14:paraId="4DA3EC9B" w14:textId="77777777" w:rsidR="006C1C38" w:rsidRPr="000F0CB2" w:rsidRDefault="006C1C38" w:rsidP="006C1C38">
      <w:pPr>
        <w:pStyle w:val="Listaszerbekezds"/>
        <w:numPr>
          <w:ilvl w:val="1"/>
          <w:numId w:val="13"/>
        </w:numPr>
        <w:spacing w:line="360" w:lineRule="auto"/>
        <w:contextualSpacing w:val="0"/>
        <w:rPr>
          <w:sz w:val="24"/>
          <w:szCs w:val="24"/>
        </w:rPr>
      </w:pPr>
      <w:r w:rsidRPr="000F0CB2">
        <w:rPr>
          <w:sz w:val="24"/>
          <w:szCs w:val="24"/>
        </w:rPr>
        <w:t xml:space="preserve">kézmosáshoz szükséges felszerelések </w:t>
      </w:r>
    </w:p>
    <w:p w14:paraId="24B8E3C8" w14:textId="77777777" w:rsidR="006C1C38" w:rsidRPr="000F0CB2" w:rsidRDefault="006C1C38" w:rsidP="006C1C38">
      <w:pPr>
        <w:pStyle w:val="Listaszerbekezds"/>
        <w:numPr>
          <w:ilvl w:val="1"/>
          <w:numId w:val="13"/>
        </w:numPr>
        <w:spacing w:line="360" w:lineRule="auto"/>
        <w:contextualSpacing w:val="0"/>
        <w:rPr>
          <w:sz w:val="24"/>
          <w:szCs w:val="24"/>
        </w:rPr>
      </w:pPr>
      <w:r w:rsidRPr="000F0CB2">
        <w:rPr>
          <w:sz w:val="24"/>
          <w:szCs w:val="24"/>
        </w:rPr>
        <w:lastRenderedPageBreak/>
        <w:t xml:space="preserve">higiéniai eszközök </w:t>
      </w:r>
    </w:p>
    <w:p w14:paraId="1EE8AAE1" w14:textId="77777777" w:rsidR="00323954" w:rsidRPr="000F0CB2" w:rsidRDefault="00323954" w:rsidP="006C1C38">
      <w:pPr>
        <w:spacing w:line="360" w:lineRule="auto"/>
        <w:rPr>
          <w:sz w:val="24"/>
          <w:szCs w:val="24"/>
        </w:rPr>
      </w:pPr>
    </w:p>
    <w:p w14:paraId="64073197" w14:textId="73DA75DE" w:rsidR="006C1C38" w:rsidRPr="000F0CB2" w:rsidRDefault="006C1C38" w:rsidP="006C1C38">
      <w:pPr>
        <w:spacing w:line="360" w:lineRule="auto"/>
        <w:rPr>
          <w:sz w:val="24"/>
          <w:szCs w:val="24"/>
        </w:rPr>
      </w:pPr>
      <w:r w:rsidRPr="000F0CB2">
        <w:rPr>
          <w:sz w:val="24"/>
          <w:szCs w:val="24"/>
        </w:rPr>
        <w:t xml:space="preserve">Játékok és fejlesztőeszközök </w:t>
      </w:r>
    </w:p>
    <w:p w14:paraId="03066811" w14:textId="77777777" w:rsidR="006C1C38" w:rsidRPr="000F0CB2" w:rsidRDefault="006C1C38" w:rsidP="006C1C38">
      <w:pPr>
        <w:numPr>
          <w:ilvl w:val="1"/>
          <w:numId w:val="14"/>
        </w:numPr>
        <w:spacing w:line="360" w:lineRule="auto"/>
        <w:rPr>
          <w:sz w:val="24"/>
          <w:szCs w:val="24"/>
        </w:rPr>
      </w:pPr>
      <w:r w:rsidRPr="000F0CB2">
        <w:rPr>
          <w:sz w:val="24"/>
          <w:szCs w:val="24"/>
        </w:rPr>
        <w:t xml:space="preserve">szerepjátékhoz szükséges eszközök </w:t>
      </w:r>
    </w:p>
    <w:p w14:paraId="27D31178" w14:textId="77777777" w:rsidR="006C1C38" w:rsidRPr="000F0CB2" w:rsidRDefault="006C1C38" w:rsidP="006C1C38">
      <w:pPr>
        <w:numPr>
          <w:ilvl w:val="1"/>
          <w:numId w:val="14"/>
        </w:numPr>
        <w:spacing w:line="360" w:lineRule="auto"/>
        <w:rPr>
          <w:sz w:val="24"/>
          <w:szCs w:val="24"/>
        </w:rPr>
      </w:pPr>
      <w:r w:rsidRPr="000F0CB2">
        <w:rPr>
          <w:sz w:val="24"/>
          <w:szCs w:val="24"/>
        </w:rPr>
        <w:t xml:space="preserve">építő-, konstruáló játékok </w:t>
      </w:r>
    </w:p>
    <w:p w14:paraId="6751F266" w14:textId="77777777" w:rsidR="006C1C38" w:rsidRPr="000F0CB2" w:rsidRDefault="006C1C38" w:rsidP="006C1C38">
      <w:pPr>
        <w:numPr>
          <w:ilvl w:val="1"/>
          <w:numId w:val="14"/>
        </w:numPr>
        <w:spacing w:line="360" w:lineRule="auto"/>
        <w:rPr>
          <w:sz w:val="24"/>
          <w:szCs w:val="24"/>
        </w:rPr>
      </w:pPr>
      <w:r w:rsidRPr="000F0CB2">
        <w:rPr>
          <w:sz w:val="24"/>
          <w:szCs w:val="24"/>
        </w:rPr>
        <w:t xml:space="preserve">mozgásfejlesztő eszközök </w:t>
      </w:r>
    </w:p>
    <w:p w14:paraId="4DCD20AD" w14:textId="77777777" w:rsidR="006C1C38" w:rsidRPr="000F0CB2" w:rsidRDefault="006C1C38" w:rsidP="006C1C38">
      <w:pPr>
        <w:numPr>
          <w:ilvl w:val="1"/>
          <w:numId w:val="14"/>
        </w:numPr>
        <w:spacing w:line="360" w:lineRule="auto"/>
        <w:rPr>
          <w:sz w:val="24"/>
          <w:szCs w:val="24"/>
        </w:rPr>
      </w:pPr>
      <w:r w:rsidRPr="000F0CB2">
        <w:rPr>
          <w:sz w:val="24"/>
          <w:szCs w:val="24"/>
        </w:rPr>
        <w:t xml:space="preserve">értelmi, kommunikációs és érzékelési fejlesztést szolgáló eszközök </w:t>
      </w:r>
    </w:p>
    <w:p w14:paraId="516B5CB8" w14:textId="77777777" w:rsidR="006C1C38" w:rsidRPr="000F0CB2" w:rsidRDefault="006C1C38" w:rsidP="006C1C38">
      <w:pPr>
        <w:numPr>
          <w:ilvl w:val="1"/>
          <w:numId w:val="14"/>
        </w:numPr>
        <w:spacing w:line="360" w:lineRule="auto"/>
        <w:rPr>
          <w:sz w:val="24"/>
          <w:szCs w:val="24"/>
        </w:rPr>
      </w:pPr>
      <w:r w:rsidRPr="000F0CB2">
        <w:rPr>
          <w:sz w:val="24"/>
          <w:szCs w:val="24"/>
        </w:rPr>
        <w:t xml:space="preserve">ábrázolási, kézműves tevékenységhez szükséges eszközök </w:t>
      </w:r>
    </w:p>
    <w:p w14:paraId="1ED0F0D0" w14:textId="77777777" w:rsidR="006C1C38" w:rsidRPr="000F0CB2" w:rsidRDefault="006C1C38" w:rsidP="006C1C38">
      <w:pPr>
        <w:spacing w:line="360" w:lineRule="auto"/>
        <w:rPr>
          <w:sz w:val="24"/>
          <w:szCs w:val="24"/>
        </w:rPr>
      </w:pPr>
      <w:r w:rsidRPr="000F0CB2">
        <w:rPr>
          <w:sz w:val="24"/>
          <w:szCs w:val="24"/>
        </w:rPr>
        <w:t xml:space="preserve">Mozgás </w:t>
      </w:r>
    </w:p>
    <w:p w14:paraId="50B3199A" w14:textId="77777777" w:rsidR="006C1C38" w:rsidRPr="000F0CB2" w:rsidRDefault="006C1C38" w:rsidP="006C1C38">
      <w:pPr>
        <w:pStyle w:val="Listaszerbekezds"/>
        <w:numPr>
          <w:ilvl w:val="1"/>
          <w:numId w:val="15"/>
        </w:numPr>
        <w:spacing w:line="360" w:lineRule="auto"/>
        <w:contextualSpacing w:val="0"/>
        <w:rPr>
          <w:sz w:val="24"/>
          <w:szCs w:val="24"/>
        </w:rPr>
      </w:pPr>
      <w:r w:rsidRPr="000F0CB2">
        <w:rPr>
          <w:sz w:val="24"/>
          <w:szCs w:val="24"/>
        </w:rPr>
        <w:t xml:space="preserve">tornaszoba vagy az előírásoknak megfelelő mozgástér </w:t>
      </w:r>
    </w:p>
    <w:p w14:paraId="01EA1213" w14:textId="77777777" w:rsidR="006C1C38" w:rsidRPr="000F0CB2" w:rsidRDefault="006C1C38" w:rsidP="006C1C38">
      <w:pPr>
        <w:pStyle w:val="Listaszerbekezds"/>
        <w:numPr>
          <w:ilvl w:val="1"/>
          <w:numId w:val="15"/>
        </w:numPr>
        <w:spacing w:line="360" w:lineRule="auto"/>
        <w:contextualSpacing w:val="0"/>
        <w:rPr>
          <w:sz w:val="24"/>
          <w:szCs w:val="24"/>
        </w:rPr>
      </w:pPr>
      <w:r w:rsidRPr="000F0CB2">
        <w:rPr>
          <w:sz w:val="24"/>
          <w:szCs w:val="24"/>
        </w:rPr>
        <w:t xml:space="preserve">torna- és mozgásfejlesztő eszközök </w:t>
      </w:r>
    </w:p>
    <w:p w14:paraId="0A6751E3" w14:textId="77777777" w:rsidR="006C1C38" w:rsidRPr="000F0CB2" w:rsidRDefault="006C1C38" w:rsidP="006C1C38">
      <w:pPr>
        <w:spacing w:line="360" w:lineRule="auto"/>
        <w:rPr>
          <w:sz w:val="24"/>
          <w:szCs w:val="24"/>
        </w:rPr>
      </w:pPr>
      <w:r w:rsidRPr="000F0CB2">
        <w:rPr>
          <w:sz w:val="24"/>
          <w:szCs w:val="24"/>
        </w:rPr>
        <w:t xml:space="preserve">Udvar </w:t>
      </w:r>
    </w:p>
    <w:p w14:paraId="38BD2F6E" w14:textId="77777777" w:rsidR="006C1C38" w:rsidRPr="000F0CB2" w:rsidRDefault="006C1C38" w:rsidP="006C1C38">
      <w:pPr>
        <w:pStyle w:val="Listaszerbekezds"/>
        <w:numPr>
          <w:ilvl w:val="1"/>
          <w:numId w:val="16"/>
        </w:numPr>
        <w:spacing w:line="360" w:lineRule="auto"/>
        <w:contextualSpacing w:val="0"/>
        <w:rPr>
          <w:sz w:val="24"/>
          <w:szCs w:val="24"/>
        </w:rPr>
      </w:pPr>
      <w:r w:rsidRPr="000F0CB2">
        <w:rPr>
          <w:sz w:val="24"/>
          <w:szCs w:val="24"/>
        </w:rPr>
        <w:t xml:space="preserve">biztonságos játszóudvar </w:t>
      </w:r>
    </w:p>
    <w:p w14:paraId="4CD1711E" w14:textId="77777777" w:rsidR="006C1C38" w:rsidRPr="000F0CB2" w:rsidRDefault="006C1C38" w:rsidP="006C1C38">
      <w:pPr>
        <w:pStyle w:val="Listaszerbekezds"/>
        <w:numPr>
          <w:ilvl w:val="1"/>
          <w:numId w:val="16"/>
        </w:numPr>
        <w:spacing w:line="360" w:lineRule="auto"/>
        <w:contextualSpacing w:val="0"/>
        <w:rPr>
          <w:sz w:val="24"/>
          <w:szCs w:val="24"/>
        </w:rPr>
      </w:pPr>
      <w:r w:rsidRPr="000F0CB2">
        <w:rPr>
          <w:sz w:val="24"/>
          <w:szCs w:val="24"/>
        </w:rPr>
        <w:t xml:space="preserve">életkornak megfelelő udvari játékok és mozgáslehetőségek </w:t>
      </w:r>
    </w:p>
    <w:p w14:paraId="19ED63CB" w14:textId="77777777" w:rsidR="006C1C38" w:rsidRPr="000F0CB2" w:rsidRDefault="006C1C38" w:rsidP="006C1C38">
      <w:pPr>
        <w:spacing w:line="360" w:lineRule="auto"/>
        <w:rPr>
          <w:sz w:val="24"/>
          <w:szCs w:val="24"/>
        </w:rPr>
      </w:pPr>
      <w:r w:rsidRPr="000F0CB2">
        <w:rPr>
          <w:sz w:val="24"/>
          <w:szCs w:val="24"/>
        </w:rPr>
        <w:t xml:space="preserve">Nevelőmunka eszközei </w:t>
      </w:r>
    </w:p>
    <w:p w14:paraId="431A18B2" w14:textId="77777777" w:rsidR="006C1C38" w:rsidRPr="000F0CB2" w:rsidRDefault="006C1C38" w:rsidP="006C1C38">
      <w:pPr>
        <w:pStyle w:val="Listaszerbekezds"/>
        <w:numPr>
          <w:ilvl w:val="1"/>
          <w:numId w:val="17"/>
        </w:numPr>
        <w:spacing w:line="360" w:lineRule="auto"/>
        <w:contextualSpacing w:val="0"/>
        <w:rPr>
          <w:sz w:val="24"/>
          <w:szCs w:val="24"/>
        </w:rPr>
      </w:pPr>
      <w:r w:rsidRPr="000F0CB2">
        <w:rPr>
          <w:sz w:val="24"/>
          <w:szCs w:val="24"/>
        </w:rPr>
        <w:t xml:space="preserve">pedagógiai munkát segítő eszközök </w:t>
      </w:r>
    </w:p>
    <w:p w14:paraId="5B32361C" w14:textId="77777777" w:rsidR="006C1C38" w:rsidRPr="000F0CB2" w:rsidRDefault="006C1C38" w:rsidP="006C1C38">
      <w:pPr>
        <w:pStyle w:val="Listaszerbekezds"/>
        <w:numPr>
          <w:ilvl w:val="1"/>
          <w:numId w:val="17"/>
        </w:numPr>
        <w:spacing w:line="360" w:lineRule="auto"/>
        <w:contextualSpacing w:val="0"/>
        <w:rPr>
          <w:sz w:val="24"/>
          <w:szCs w:val="24"/>
          <w:u w:val="single"/>
        </w:rPr>
      </w:pPr>
      <w:r w:rsidRPr="000F0CB2">
        <w:rPr>
          <w:sz w:val="24"/>
          <w:szCs w:val="24"/>
        </w:rPr>
        <w:t xml:space="preserve">könyvek, szemléltetőeszközök </w:t>
      </w:r>
    </w:p>
    <w:p w14:paraId="3052BB05" w14:textId="77777777" w:rsidR="006C1C38" w:rsidRPr="000F0CB2" w:rsidRDefault="006C1C38" w:rsidP="006C1C38">
      <w:pPr>
        <w:spacing w:line="360" w:lineRule="auto"/>
        <w:rPr>
          <w:sz w:val="24"/>
          <w:szCs w:val="24"/>
        </w:rPr>
      </w:pPr>
      <w:r w:rsidRPr="000F0CB2">
        <w:rPr>
          <w:sz w:val="24"/>
          <w:szCs w:val="24"/>
        </w:rPr>
        <w:t xml:space="preserve">Egészségvédelmi és munkavédelmi eszközök </w:t>
      </w:r>
    </w:p>
    <w:p w14:paraId="414DCE45" w14:textId="77777777" w:rsidR="00323954" w:rsidRPr="000F0CB2" w:rsidRDefault="00323954" w:rsidP="006C1C38">
      <w:pPr>
        <w:spacing w:line="360" w:lineRule="auto"/>
        <w:rPr>
          <w:sz w:val="24"/>
          <w:szCs w:val="24"/>
        </w:rPr>
      </w:pPr>
    </w:p>
    <w:p w14:paraId="7DED2568" w14:textId="46352058" w:rsidR="006C1C38" w:rsidRPr="00247703" w:rsidRDefault="006C1C38" w:rsidP="000F0CB2">
      <w:pPr>
        <w:spacing w:line="360" w:lineRule="auto"/>
        <w:jc w:val="both"/>
        <w:rPr>
          <w:sz w:val="24"/>
          <w:szCs w:val="24"/>
        </w:rPr>
      </w:pPr>
      <w:r w:rsidRPr="00323954">
        <w:rPr>
          <w:sz w:val="24"/>
          <w:szCs w:val="24"/>
        </w:rPr>
        <w:t>SNI-s gyermekek esetén</w:t>
      </w:r>
      <w:r w:rsidRPr="00294BA0">
        <w:rPr>
          <w:sz w:val="24"/>
          <w:szCs w:val="24"/>
        </w:rPr>
        <w:t xml:space="preserve"> további speciális fejlesztő- és segédeszközök is előírtak lehetnek. A jogszabály szerint az előírt eszköz</w:t>
      </w:r>
      <w:r>
        <w:rPr>
          <w:sz w:val="24"/>
          <w:szCs w:val="24"/>
        </w:rPr>
        <w:t>ök</w:t>
      </w:r>
      <w:r w:rsidRPr="00294BA0">
        <w:rPr>
          <w:sz w:val="24"/>
          <w:szCs w:val="24"/>
        </w:rPr>
        <w:t xml:space="preserve"> bizonyos esetekben más</w:t>
      </w:r>
      <w:r>
        <w:rPr>
          <w:sz w:val="24"/>
          <w:szCs w:val="24"/>
        </w:rPr>
        <w:t xml:space="preserve"> és más</w:t>
      </w:r>
      <w:r w:rsidRPr="00294BA0">
        <w:rPr>
          <w:sz w:val="24"/>
          <w:szCs w:val="24"/>
        </w:rPr>
        <w:t>, korszerű, azonos funkciót betöltő eszköz</w:t>
      </w:r>
      <w:r>
        <w:rPr>
          <w:sz w:val="24"/>
          <w:szCs w:val="24"/>
        </w:rPr>
        <w:t>ökkel</w:t>
      </w:r>
      <w:r w:rsidRPr="00294BA0">
        <w:rPr>
          <w:sz w:val="24"/>
          <w:szCs w:val="24"/>
        </w:rPr>
        <w:t xml:space="preserve"> helyettesíthető</w:t>
      </w:r>
      <w:r>
        <w:rPr>
          <w:sz w:val="24"/>
          <w:szCs w:val="24"/>
        </w:rPr>
        <w:t>k</w:t>
      </w:r>
      <w:r w:rsidRPr="00294BA0">
        <w:rPr>
          <w:sz w:val="24"/>
          <w:szCs w:val="24"/>
        </w:rPr>
        <w:t>.</w:t>
      </w:r>
    </w:p>
    <w:p w14:paraId="06775753" w14:textId="77777777" w:rsidR="000F0CB2" w:rsidRDefault="000F0CB2" w:rsidP="000F0CB2">
      <w:pPr>
        <w:spacing w:line="360" w:lineRule="auto"/>
        <w:rPr>
          <w:b/>
          <w:bCs/>
          <w:sz w:val="24"/>
          <w:szCs w:val="24"/>
          <w:u w:val="single"/>
        </w:rPr>
      </w:pPr>
    </w:p>
    <w:p w14:paraId="455D0948" w14:textId="54EE14D7" w:rsidR="00CC178B" w:rsidRPr="000F0CB2" w:rsidRDefault="00255B63" w:rsidP="00EB5113">
      <w:pPr>
        <w:spacing w:line="360" w:lineRule="auto"/>
        <w:ind w:right="-142"/>
        <w:rPr>
          <w:sz w:val="24"/>
          <w:szCs w:val="24"/>
        </w:rPr>
      </w:pPr>
      <w:r>
        <w:rPr>
          <w:sz w:val="24"/>
          <w:szCs w:val="24"/>
        </w:rPr>
        <w:t xml:space="preserve">Az Nkt.  25. § (7) bekezdésében foglaltak szerint az óvodai csoportok minimális, maximális és átlaglétszámát az Nkt. 4. melléklete határozza meg. </w:t>
      </w:r>
      <w:r w:rsidR="00CC178B" w:rsidRPr="000F0CB2">
        <w:rPr>
          <w:sz w:val="24"/>
          <w:szCs w:val="24"/>
        </w:rPr>
        <w:t>E szerint az óvodai csoport:</w:t>
      </w:r>
    </w:p>
    <w:p w14:paraId="1D39D9A3" w14:textId="77777777" w:rsidR="00CC178B" w:rsidRPr="000F0CB2" w:rsidRDefault="00CC178B" w:rsidP="000F0CB2">
      <w:pPr>
        <w:numPr>
          <w:ilvl w:val="0"/>
          <w:numId w:val="10"/>
        </w:numPr>
        <w:spacing w:line="360" w:lineRule="auto"/>
        <w:rPr>
          <w:sz w:val="24"/>
          <w:szCs w:val="24"/>
        </w:rPr>
      </w:pPr>
      <w:r w:rsidRPr="000F0CB2">
        <w:rPr>
          <w:sz w:val="24"/>
          <w:szCs w:val="24"/>
        </w:rPr>
        <w:t xml:space="preserve">minimális létszáma: 13 fő </w:t>
      </w:r>
    </w:p>
    <w:p w14:paraId="4F5F0AD2" w14:textId="77777777" w:rsidR="00CC178B" w:rsidRPr="000F0CB2" w:rsidRDefault="00CC178B" w:rsidP="000F0CB2">
      <w:pPr>
        <w:numPr>
          <w:ilvl w:val="0"/>
          <w:numId w:val="10"/>
        </w:numPr>
        <w:spacing w:line="360" w:lineRule="auto"/>
        <w:rPr>
          <w:sz w:val="24"/>
          <w:szCs w:val="24"/>
        </w:rPr>
      </w:pPr>
      <w:r w:rsidRPr="000F0CB2">
        <w:rPr>
          <w:sz w:val="24"/>
          <w:szCs w:val="24"/>
        </w:rPr>
        <w:t xml:space="preserve">maximális létszáma: 25 fő </w:t>
      </w:r>
    </w:p>
    <w:p w14:paraId="0C2EF482" w14:textId="77777777" w:rsidR="00CC178B" w:rsidRPr="00F93482" w:rsidRDefault="00CC178B" w:rsidP="000F0CB2">
      <w:pPr>
        <w:numPr>
          <w:ilvl w:val="0"/>
          <w:numId w:val="10"/>
        </w:numPr>
        <w:spacing w:line="360" w:lineRule="auto"/>
        <w:rPr>
          <w:b/>
          <w:bCs/>
          <w:sz w:val="24"/>
          <w:szCs w:val="24"/>
        </w:rPr>
      </w:pPr>
      <w:r w:rsidRPr="000F0CB2">
        <w:rPr>
          <w:sz w:val="24"/>
          <w:szCs w:val="24"/>
        </w:rPr>
        <w:t xml:space="preserve">átlaglétszáma: 20 fő. </w:t>
      </w:r>
    </w:p>
    <w:p w14:paraId="259FA1F4" w14:textId="77777777" w:rsidR="00F93482" w:rsidRDefault="00F93482" w:rsidP="00F93482">
      <w:pPr>
        <w:spacing w:line="360" w:lineRule="auto"/>
        <w:rPr>
          <w:sz w:val="24"/>
          <w:szCs w:val="24"/>
        </w:rPr>
      </w:pPr>
    </w:p>
    <w:p w14:paraId="4FF9654B" w14:textId="48411F75" w:rsidR="00F93482" w:rsidRDefault="00F93482" w:rsidP="00F93482">
      <w:pPr>
        <w:spacing w:line="360" w:lineRule="auto"/>
        <w:jc w:val="both"/>
        <w:rPr>
          <w:sz w:val="24"/>
          <w:szCs w:val="24"/>
        </w:rPr>
      </w:pPr>
      <w:r w:rsidRPr="00F93482">
        <w:rPr>
          <w:sz w:val="24"/>
          <w:szCs w:val="24"/>
        </w:rPr>
        <w:t xml:space="preserve">Az óvodai csoportra előírt maximális létszám a nevelési év indításánál a fenntartó engedélyével legfeljebb húsz százalékkal </w:t>
      </w:r>
      <w:r w:rsidR="00EB5113">
        <w:rPr>
          <w:sz w:val="24"/>
          <w:szCs w:val="24"/>
        </w:rPr>
        <w:t>át</w:t>
      </w:r>
      <w:r w:rsidRPr="00F93482">
        <w:rPr>
          <w:sz w:val="24"/>
          <w:szCs w:val="24"/>
        </w:rPr>
        <w:t xml:space="preserve">léphető. Ezen felül a maximális létszám a nevelési év során az indított csoportok számától függetlenül túlléphető akkor is, ha a nevelési év során az új gyermek átvétele, illetőleg felvétele indokolt. A minimális létszámtól viszont csak akkor lehet eltérni, ha </w:t>
      </w:r>
      <w:r w:rsidRPr="00F93482">
        <w:rPr>
          <w:sz w:val="24"/>
          <w:szCs w:val="24"/>
        </w:rPr>
        <w:lastRenderedPageBreak/>
        <w:t>a nevelési év közben az óvodából távozó gyermekek létszáma miatt a csoport létszáma a minimális létszám alá csökken. A nevelési év indításánál a csoportnak a minimális létszámot a jogszabály szerint el kell érni.</w:t>
      </w:r>
    </w:p>
    <w:p w14:paraId="6475A452" w14:textId="77777777" w:rsidR="00F93482" w:rsidRDefault="00F93482" w:rsidP="00F93482">
      <w:pPr>
        <w:spacing w:line="360" w:lineRule="auto"/>
        <w:jc w:val="both"/>
        <w:rPr>
          <w:sz w:val="24"/>
          <w:szCs w:val="24"/>
        </w:rPr>
      </w:pPr>
    </w:p>
    <w:p w14:paraId="71F42406" w14:textId="202C844E" w:rsidR="00F93482" w:rsidRDefault="00F93482" w:rsidP="00F93482">
      <w:pPr>
        <w:spacing w:line="360" w:lineRule="auto"/>
        <w:jc w:val="both"/>
        <w:rPr>
          <w:sz w:val="24"/>
          <w:szCs w:val="24"/>
        </w:rPr>
      </w:pPr>
      <w:r w:rsidRPr="007A5F48">
        <w:rPr>
          <w:sz w:val="24"/>
          <w:szCs w:val="24"/>
        </w:rPr>
        <w:t xml:space="preserve">A férőhelyek bővítése </w:t>
      </w:r>
      <w:r>
        <w:rPr>
          <w:sz w:val="24"/>
          <w:szCs w:val="24"/>
        </w:rPr>
        <w:t xml:space="preserve">- az új óvodai csoport és annak kiszolgáló helyiségei jogszabályi előírásoknak megfelelő berendezése költségeinek biztosítása mellett - </w:t>
      </w:r>
      <w:r w:rsidRPr="007A5F48">
        <w:rPr>
          <w:sz w:val="24"/>
          <w:szCs w:val="24"/>
        </w:rPr>
        <w:t xml:space="preserve">automatikusan plusz </w:t>
      </w:r>
      <w:r w:rsidRPr="00EB5113">
        <w:rPr>
          <w:sz w:val="24"/>
          <w:szCs w:val="24"/>
        </w:rPr>
        <w:t>óvodapedagógusok és dajkák</w:t>
      </w:r>
      <w:r w:rsidRPr="007A5F48">
        <w:rPr>
          <w:sz w:val="24"/>
          <w:szCs w:val="24"/>
        </w:rPr>
        <w:t xml:space="preserve"> alkalmazását teszi szükségessé,</w:t>
      </w:r>
      <w:r>
        <w:rPr>
          <w:sz w:val="24"/>
          <w:szCs w:val="24"/>
        </w:rPr>
        <w:t xml:space="preserve"> ezzel párhuzamosan biztosítani kell a megnövelt dolgozói létszámhoz tartozó illetmények, járulékokat is.</w:t>
      </w:r>
    </w:p>
    <w:p w14:paraId="47826F49" w14:textId="77777777" w:rsidR="00F93482" w:rsidRPr="00F93482" w:rsidRDefault="00F93482" w:rsidP="00F93482">
      <w:pPr>
        <w:spacing w:line="360" w:lineRule="auto"/>
        <w:jc w:val="both"/>
        <w:rPr>
          <w:sz w:val="24"/>
          <w:szCs w:val="24"/>
        </w:rPr>
      </w:pPr>
    </w:p>
    <w:p w14:paraId="504C1A86" w14:textId="1DBF5E74" w:rsidR="00CC178B" w:rsidRPr="000F0CB2" w:rsidRDefault="00CC178B" w:rsidP="00EB5113">
      <w:pPr>
        <w:spacing w:line="360" w:lineRule="auto"/>
        <w:jc w:val="both"/>
        <w:rPr>
          <w:sz w:val="24"/>
          <w:szCs w:val="24"/>
        </w:rPr>
      </w:pPr>
      <w:r w:rsidRPr="000F0CB2">
        <w:rPr>
          <w:sz w:val="24"/>
          <w:szCs w:val="24"/>
        </w:rPr>
        <w:t xml:space="preserve">Ha </w:t>
      </w:r>
      <w:r w:rsidR="00EB5113">
        <w:rPr>
          <w:sz w:val="24"/>
          <w:szCs w:val="24"/>
        </w:rPr>
        <w:t>egy</w:t>
      </w:r>
      <w:r w:rsidRPr="000F0CB2">
        <w:rPr>
          <w:sz w:val="24"/>
          <w:szCs w:val="24"/>
        </w:rPr>
        <w:t xml:space="preserve"> csoportos telephelyóvodáról van szó, akkor lényeges különbség van aközött, hogy az óvoda önálló intézmény vagy egy nagyobb óvoda tagintézménye/telephelye.</w:t>
      </w:r>
      <w:r w:rsidR="00A10B89">
        <w:rPr>
          <w:sz w:val="24"/>
          <w:szCs w:val="24"/>
        </w:rPr>
        <w:t xml:space="preserve"> </w:t>
      </w:r>
      <w:r w:rsidRPr="000F0CB2">
        <w:rPr>
          <w:sz w:val="24"/>
          <w:szCs w:val="24"/>
        </w:rPr>
        <w:t xml:space="preserve">Egy </w:t>
      </w:r>
      <w:r w:rsidR="00EB5113">
        <w:rPr>
          <w:sz w:val="24"/>
          <w:szCs w:val="24"/>
        </w:rPr>
        <w:t xml:space="preserve">egy </w:t>
      </w:r>
      <w:r w:rsidRPr="000F0CB2">
        <w:rPr>
          <w:sz w:val="24"/>
          <w:szCs w:val="24"/>
        </w:rPr>
        <w:t>csoportos telephelyen, a jelenleg hatályos szabályok alapján:</w:t>
      </w:r>
    </w:p>
    <w:tbl>
      <w:tblPr>
        <w:tblStyle w:val="Rcsostblzat"/>
        <w:tblW w:w="0" w:type="auto"/>
        <w:tblLook w:val="04A0" w:firstRow="1" w:lastRow="0" w:firstColumn="1" w:lastColumn="0" w:noHBand="0" w:noVBand="1"/>
      </w:tblPr>
      <w:tblGrid>
        <w:gridCol w:w="4531"/>
        <w:gridCol w:w="4531"/>
      </w:tblGrid>
      <w:tr w:rsidR="00CC178B" w:rsidRPr="000F0CB2" w14:paraId="62D7B5FA" w14:textId="77777777" w:rsidTr="00BC0D4A">
        <w:tc>
          <w:tcPr>
            <w:tcW w:w="4531" w:type="dxa"/>
          </w:tcPr>
          <w:p w14:paraId="12A26A56" w14:textId="77777777" w:rsidR="00CC178B" w:rsidRPr="000F0CB2" w:rsidRDefault="00CC178B" w:rsidP="000F0CB2">
            <w:pPr>
              <w:spacing w:line="360" w:lineRule="auto"/>
              <w:jc w:val="center"/>
              <w:rPr>
                <w:b/>
                <w:bCs/>
                <w:sz w:val="24"/>
                <w:szCs w:val="24"/>
              </w:rPr>
            </w:pPr>
            <w:r w:rsidRPr="000F0CB2">
              <w:rPr>
                <w:b/>
                <w:bCs/>
                <w:sz w:val="24"/>
                <w:szCs w:val="24"/>
              </w:rPr>
              <w:t>Munkakör</w:t>
            </w:r>
          </w:p>
        </w:tc>
        <w:tc>
          <w:tcPr>
            <w:tcW w:w="4531" w:type="dxa"/>
          </w:tcPr>
          <w:p w14:paraId="7BD62F0B" w14:textId="77777777" w:rsidR="00CC178B" w:rsidRPr="000F0CB2" w:rsidRDefault="00CC178B" w:rsidP="000F0CB2">
            <w:pPr>
              <w:spacing w:line="360" w:lineRule="auto"/>
              <w:jc w:val="center"/>
              <w:rPr>
                <w:b/>
                <w:bCs/>
                <w:sz w:val="24"/>
                <w:szCs w:val="24"/>
              </w:rPr>
            </w:pPr>
            <w:r w:rsidRPr="000F0CB2">
              <w:rPr>
                <w:b/>
                <w:bCs/>
                <w:sz w:val="24"/>
                <w:szCs w:val="24"/>
              </w:rPr>
              <w:t>Létszám</w:t>
            </w:r>
          </w:p>
        </w:tc>
      </w:tr>
      <w:tr w:rsidR="00CC178B" w:rsidRPr="000F0CB2" w14:paraId="7590A03D" w14:textId="77777777" w:rsidTr="00BC0D4A">
        <w:tc>
          <w:tcPr>
            <w:tcW w:w="4531" w:type="dxa"/>
            <w:vAlign w:val="center"/>
          </w:tcPr>
          <w:p w14:paraId="086D10C4" w14:textId="77777777" w:rsidR="00CC178B" w:rsidRPr="000F0CB2" w:rsidRDefault="00CC178B" w:rsidP="000F0CB2">
            <w:pPr>
              <w:spacing w:line="360" w:lineRule="auto"/>
              <w:jc w:val="center"/>
              <w:rPr>
                <w:sz w:val="24"/>
                <w:szCs w:val="24"/>
              </w:rPr>
            </w:pPr>
            <w:r w:rsidRPr="000F0CB2">
              <w:rPr>
                <w:sz w:val="24"/>
                <w:szCs w:val="24"/>
              </w:rPr>
              <w:t>Óvodapedagógus</w:t>
            </w:r>
          </w:p>
        </w:tc>
        <w:tc>
          <w:tcPr>
            <w:tcW w:w="453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15"/>
            </w:tblGrid>
            <w:tr w:rsidR="00CC178B" w:rsidRPr="000F0CB2" w14:paraId="484B38E1" w14:textId="77777777" w:rsidTr="00BC0D4A">
              <w:trPr>
                <w:tblCellSpacing w:w="15" w:type="dxa"/>
              </w:trPr>
              <w:tc>
                <w:tcPr>
                  <w:tcW w:w="0" w:type="auto"/>
                  <w:vAlign w:val="center"/>
                  <w:hideMark/>
                </w:tcPr>
                <w:p w14:paraId="5B28D39E" w14:textId="77777777" w:rsidR="00CC178B" w:rsidRPr="000F0CB2" w:rsidRDefault="00CC178B" w:rsidP="000F0CB2">
                  <w:pPr>
                    <w:spacing w:line="360" w:lineRule="auto"/>
                    <w:jc w:val="center"/>
                    <w:rPr>
                      <w:sz w:val="24"/>
                      <w:szCs w:val="24"/>
                    </w:rPr>
                  </w:pPr>
                  <w:r w:rsidRPr="000F0CB2">
                    <w:rPr>
                      <w:b/>
                      <w:bCs/>
                      <w:sz w:val="24"/>
                      <w:szCs w:val="24"/>
                    </w:rPr>
                    <w:t>2 fő</w:t>
                  </w:r>
                  <w:r w:rsidRPr="000F0CB2">
                    <w:rPr>
                      <w:sz w:val="24"/>
                      <w:szCs w:val="24"/>
                    </w:rPr>
                    <w:t xml:space="preserve"> – a csoport működésének biztosításához</w:t>
                  </w:r>
                </w:p>
              </w:tc>
            </w:tr>
          </w:tbl>
          <w:p w14:paraId="08D1D979" w14:textId="77777777" w:rsidR="00CC178B" w:rsidRPr="000F0CB2" w:rsidRDefault="00CC178B" w:rsidP="000F0CB2">
            <w:pPr>
              <w:spacing w:line="360" w:lineRule="auto"/>
              <w:jc w:val="center"/>
              <w:rPr>
                <w:b/>
                <w:bCs/>
                <w:sz w:val="24"/>
                <w:szCs w:val="24"/>
              </w:rPr>
            </w:pPr>
          </w:p>
        </w:tc>
      </w:tr>
      <w:tr w:rsidR="00CC178B" w:rsidRPr="000F0CB2" w14:paraId="141F6BF0" w14:textId="77777777" w:rsidTr="00BC0D4A">
        <w:tc>
          <w:tcPr>
            <w:tcW w:w="4531" w:type="dxa"/>
            <w:vAlign w:val="center"/>
          </w:tcPr>
          <w:p w14:paraId="48604796" w14:textId="77777777" w:rsidR="00CC178B" w:rsidRPr="000F0CB2" w:rsidRDefault="00CC178B" w:rsidP="000F0CB2">
            <w:pPr>
              <w:spacing w:line="360" w:lineRule="auto"/>
              <w:jc w:val="center"/>
              <w:rPr>
                <w:sz w:val="24"/>
                <w:szCs w:val="24"/>
              </w:rPr>
            </w:pPr>
            <w:r w:rsidRPr="000F0CB2">
              <w:rPr>
                <w:sz w:val="24"/>
                <w:szCs w:val="24"/>
              </w:rPr>
              <w:t>Dajka</w:t>
            </w:r>
          </w:p>
        </w:tc>
        <w:tc>
          <w:tcPr>
            <w:tcW w:w="4531" w:type="dxa"/>
          </w:tcPr>
          <w:p w14:paraId="30A7100C" w14:textId="77777777" w:rsidR="00CC178B" w:rsidRPr="000F0CB2" w:rsidRDefault="00CC178B" w:rsidP="000F0CB2">
            <w:pPr>
              <w:spacing w:line="360" w:lineRule="auto"/>
              <w:jc w:val="center"/>
              <w:rPr>
                <w:b/>
                <w:bCs/>
                <w:sz w:val="24"/>
                <w:szCs w:val="24"/>
              </w:rPr>
            </w:pPr>
            <w:r w:rsidRPr="000F0CB2">
              <w:rPr>
                <w:b/>
                <w:bCs/>
                <w:sz w:val="24"/>
                <w:szCs w:val="24"/>
              </w:rPr>
              <w:t>1 fő</w:t>
            </w:r>
          </w:p>
        </w:tc>
      </w:tr>
    </w:tbl>
    <w:p w14:paraId="5560ECCE" w14:textId="77777777" w:rsidR="00A10B89" w:rsidRDefault="00A10B89" w:rsidP="00A10B89">
      <w:pPr>
        <w:spacing w:line="360" w:lineRule="auto"/>
        <w:jc w:val="both"/>
      </w:pPr>
    </w:p>
    <w:p w14:paraId="249C4C47" w14:textId="77777777" w:rsidR="00A10B89" w:rsidRDefault="00A10B89" w:rsidP="00A10B89">
      <w:pPr>
        <w:spacing w:line="360" w:lineRule="auto"/>
        <w:jc w:val="both"/>
        <w:rPr>
          <w:sz w:val="24"/>
          <w:szCs w:val="24"/>
        </w:rPr>
      </w:pPr>
      <w:r w:rsidRPr="005721B7">
        <w:rPr>
          <w:sz w:val="24"/>
          <w:szCs w:val="24"/>
        </w:rPr>
        <w:t>A fenntartó önkormányzat az óvodai feladatellátáshoz kapcsolódó támogatásra Magyarország 2026. évi központi költségvetéséről szóló 2025. évi LXIX. törvény, valamint a pedagógusok új életpályájáról szóló 2023. évi LII. törvény (Púétv.) alapján jogosult.</w:t>
      </w:r>
      <w:r>
        <w:rPr>
          <w:sz w:val="24"/>
          <w:szCs w:val="24"/>
        </w:rPr>
        <w:t xml:space="preserve"> </w:t>
      </w:r>
      <w:r w:rsidRPr="005721B7">
        <w:rPr>
          <w:sz w:val="24"/>
          <w:szCs w:val="24"/>
        </w:rPr>
        <w:t>A központi finanszírozás alapját a pedagógusok új életpályájáról szóló 2023. évi LII. törvény végrehajtásáról szóló 401/2023. (VIII. 30.) Korm. rendelet (Púétv. Vhr.) szerinti nevelés-szervezési paraméterek alapján számított, elméleti pedagóguslétszám képezi. Ez az átlagbéralapú állami támogatás nyújt fedezetet az óvodában foglalkoztatott pedagógusok és a nevelőmunkát közvetlenül segítők bérére, a kapcsolódó szociális hozzájárulási adóra, valamint az intézmény általános működtetési költségeire.</w:t>
      </w:r>
    </w:p>
    <w:p w14:paraId="1B2706E8" w14:textId="77777777" w:rsidR="00A10B89" w:rsidRDefault="00A10B89" w:rsidP="00A10B89">
      <w:pPr>
        <w:jc w:val="both"/>
        <w:rPr>
          <w:sz w:val="24"/>
          <w:szCs w:val="24"/>
        </w:rPr>
      </w:pPr>
    </w:p>
    <w:p w14:paraId="220156B4" w14:textId="77777777" w:rsidR="00A10B89" w:rsidRDefault="00A10B89" w:rsidP="00A10B89">
      <w:pPr>
        <w:spacing w:line="360" w:lineRule="auto"/>
        <w:jc w:val="both"/>
        <w:rPr>
          <w:sz w:val="24"/>
          <w:szCs w:val="24"/>
        </w:rPr>
      </w:pPr>
      <w:r w:rsidRPr="005721B7">
        <w:rPr>
          <w:sz w:val="24"/>
          <w:szCs w:val="24"/>
        </w:rPr>
        <w:t>Az elméleti (finanszírozott) és a ténylegesen foglalkoztatott létszám között strukturális eltolódás tapasztalható. A szakképzett pedagógusok hiányát az intézmény részben pedagógus szakképzettséggel nem rendelkező segítők alkalmazásával kompenzálta.</w:t>
      </w:r>
    </w:p>
    <w:p w14:paraId="35E1BF84" w14:textId="77777777" w:rsidR="00EB5113" w:rsidRDefault="00EB5113" w:rsidP="00A10B89">
      <w:pPr>
        <w:spacing w:line="360" w:lineRule="auto"/>
        <w:jc w:val="both"/>
        <w:rPr>
          <w:sz w:val="24"/>
          <w:szCs w:val="24"/>
        </w:rPr>
      </w:pPr>
    </w:p>
    <w:tbl>
      <w:tblPr>
        <w:tblStyle w:val="Rcsostblzat"/>
        <w:tblW w:w="0" w:type="auto"/>
        <w:tblInd w:w="-289" w:type="dxa"/>
        <w:tblLook w:val="04A0" w:firstRow="1" w:lastRow="0" w:firstColumn="1" w:lastColumn="0" w:noHBand="0" w:noVBand="1"/>
      </w:tblPr>
      <w:tblGrid>
        <w:gridCol w:w="2692"/>
        <w:gridCol w:w="2393"/>
        <w:gridCol w:w="2435"/>
        <w:gridCol w:w="1785"/>
      </w:tblGrid>
      <w:tr w:rsidR="00A10B89" w:rsidRPr="005B565C" w14:paraId="34A1D657" w14:textId="77777777" w:rsidTr="00B746AF">
        <w:trPr>
          <w:trHeight w:val="776"/>
        </w:trPr>
        <w:tc>
          <w:tcPr>
            <w:tcW w:w="2692" w:type="dxa"/>
            <w:vAlign w:val="center"/>
          </w:tcPr>
          <w:p w14:paraId="2867F582" w14:textId="77777777" w:rsidR="00A10B89" w:rsidRPr="005B565C" w:rsidRDefault="00A10B89" w:rsidP="00A10B89">
            <w:pPr>
              <w:spacing w:line="360" w:lineRule="auto"/>
              <w:jc w:val="center"/>
              <w:rPr>
                <w:sz w:val="24"/>
                <w:szCs w:val="24"/>
              </w:rPr>
            </w:pPr>
            <w:r w:rsidRPr="005B565C">
              <w:rPr>
                <w:sz w:val="24"/>
                <w:szCs w:val="24"/>
              </w:rPr>
              <w:lastRenderedPageBreak/>
              <w:t>Megnevezés</w:t>
            </w:r>
          </w:p>
        </w:tc>
        <w:tc>
          <w:tcPr>
            <w:tcW w:w="2393" w:type="dxa"/>
            <w:vAlign w:val="center"/>
          </w:tcPr>
          <w:p w14:paraId="374245F5" w14:textId="77777777" w:rsidR="00A10B89" w:rsidRPr="005B565C" w:rsidRDefault="00A10B89" w:rsidP="00A10B89">
            <w:pPr>
              <w:spacing w:line="360" w:lineRule="auto"/>
              <w:jc w:val="center"/>
              <w:rPr>
                <w:sz w:val="24"/>
                <w:szCs w:val="24"/>
              </w:rPr>
            </w:pPr>
            <w:r w:rsidRPr="005B565C">
              <w:rPr>
                <w:sz w:val="24"/>
                <w:szCs w:val="24"/>
              </w:rPr>
              <w:t>Magyarország 2026. évi központi költségvetésrő</w:t>
            </w:r>
            <w:r>
              <w:rPr>
                <w:sz w:val="24"/>
                <w:szCs w:val="24"/>
              </w:rPr>
              <w:t>l</w:t>
            </w:r>
            <w:r w:rsidRPr="005B565C">
              <w:rPr>
                <w:sz w:val="24"/>
                <w:szCs w:val="24"/>
              </w:rPr>
              <w:t xml:space="preserve"> szóló 2025. évi LXIX. törvény alapján finanszírozott létszám (fő)</w:t>
            </w:r>
          </w:p>
        </w:tc>
        <w:tc>
          <w:tcPr>
            <w:tcW w:w="2435" w:type="dxa"/>
            <w:vAlign w:val="center"/>
          </w:tcPr>
          <w:p w14:paraId="048297A8" w14:textId="77777777" w:rsidR="00A10B89" w:rsidRPr="005B565C" w:rsidRDefault="00A10B89" w:rsidP="00A10B89">
            <w:pPr>
              <w:spacing w:line="360" w:lineRule="auto"/>
              <w:jc w:val="center"/>
              <w:rPr>
                <w:sz w:val="24"/>
                <w:szCs w:val="24"/>
              </w:rPr>
            </w:pPr>
            <w:r w:rsidRPr="005B565C">
              <w:rPr>
                <w:sz w:val="24"/>
                <w:szCs w:val="24"/>
              </w:rPr>
              <w:t>Tényleges foglalkoztatottak száma (fő)</w:t>
            </w:r>
          </w:p>
        </w:tc>
        <w:tc>
          <w:tcPr>
            <w:tcW w:w="1785" w:type="dxa"/>
            <w:vAlign w:val="center"/>
          </w:tcPr>
          <w:p w14:paraId="2100BEBB" w14:textId="77777777" w:rsidR="00A10B89" w:rsidRPr="005B565C" w:rsidRDefault="00A10B89" w:rsidP="00A10B89">
            <w:pPr>
              <w:spacing w:line="360" w:lineRule="auto"/>
              <w:jc w:val="center"/>
              <w:rPr>
                <w:sz w:val="24"/>
                <w:szCs w:val="24"/>
              </w:rPr>
            </w:pPr>
            <w:r w:rsidRPr="005B565C">
              <w:rPr>
                <w:sz w:val="24"/>
                <w:szCs w:val="24"/>
              </w:rPr>
              <w:t>Eltérés (fő)</w:t>
            </w:r>
          </w:p>
        </w:tc>
      </w:tr>
      <w:tr w:rsidR="00A10B89" w:rsidRPr="005B565C" w14:paraId="5382FA7D" w14:textId="77777777" w:rsidTr="00B746AF">
        <w:trPr>
          <w:trHeight w:val="963"/>
        </w:trPr>
        <w:tc>
          <w:tcPr>
            <w:tcW w:w="2692" w:type="dxa"/>
            <w:vAlign w:val="center"/>
          </w:tcPr>
          <w:p w14:paraId="3FA8893E" w14:textId="77777777" w:rsidR="00A10B89" w:rsidRPr="005B565C" w:rsidRDefault="00A10B89" w:rsidP="00A10B89">
            <w:pPr>
              <w:spacing w:line="360" w:lineRule="auto"/>
              <w:jc w:val="center"/>
              <w:rPr>
                <w:sz w:val="24"/>
                <w:szCs w:val="24"/>
              </w:rPr>
            </w:pPr>
            <w:r w:rsidRPr="005B565C">
              <w:rPr>
                <w:sz w:val="24"/>
                <w:szCs w:val="24"/>
                <w:shd w:val="clear" w:color="auto" w:fill="FFFFFF"/>
              </w:rPr>
              <w:t xml:space="preserve">Az óvodában foglalkoztatott pedagógusok </w:t>
            </w:r>
          </w:p>
        </w:tc>
        <w:tc>
          <w:tcPr>
            <w:tcW w:w="2393" w:type="dxa"/>
            <w:vAlign w:val="center"/>
          </w:tcPr>
          <w:p w14:paraId="3FA5EDDC" w14:textId="77777777" w:rsidR="00A10B89" w:rsidRPr="005B565C" w:rsidRDefault="00A10B89" w:rsidP="00A10B89">
            <w:pPr>
              <w:spacing w:line="360" w:lineRule="auto"/>
              <w:jc w:val="center"/>
              <w:rPr>
                <w:sz w:val="24"/>
                <w:szCs w:val="24"/>
              </w:rPr>
            </w:pPr>
            <w:r w:rsidRPr="005B565C">
              <w:rPr>
                <w:sz w:val="24"/>
                <w:szCs w:val="24"/>
              </w:rPr>
              <w:t>7,3</w:t>
            </w:r>
          </w:p>
          <w:p w14:paraId="5BA2DEB2" w14:textId="77777777" w:rsidR="00A10B89" w:rsidRPr="005B565C" w:rsidRDefault="00A10B89" w:rsidP="00A10B89">
            <w:pPr>
              <w:spacing w:line="360" w:lineRule="auto"/>
              <w:jc w:val="center"/>
              <w:rPr>
                <w:sz w:val="24"/>
                <w:szCs w:val="24"/>
              </w:rPr>
            </w:pPr>
          </w:p>
        </w:tc>
        <w:tc>
          <w:tcPr>
            <w:tcW w:w="2435" w:type="dxa"/>
            <w:vAlign w:val="center"/>
          </w:tcPr>
          <w:p w14:paraId="12464156" w14:textId="77777777" w:rsidR="00A10B89" w:rsidRPr="005B565C" w:rsidRDefault="00A10B89" w:rsidP="00A10B89">
            <w:pPr>
              <w:spacing w:line="360" w:lineRule="auto"/>
              <w:jc w:val="center"/>
              <w:rPr>
                <w:sz w:val="24"/>
                <w:szCs w:val="24"/>
              </w:rPr>
            </w:pPr>
            <w:r w:rsidRPr="005B565C">
              <w:rPr>
                <w:sz w:val="24"/>
                <w:szCs w:val="24"/>
              </w:rPr>
              <w:t>5,5</w:t>
            </w:r>
          </w:p>
          <w:p w14:paraId="2C453E96" w14:textId="77777777" w:rsidR="00A10B89" w:rsidRPr="005B565C" w:rsidRDefault="00A10B89" w:rsidP="00A10B89">
            <w:pPr>
              <w:spacing w:line="360" w:lineRule="auto"/>
              <w:jc w:val="center"/>
              <w:rPr>
                <w:sz w:val="24"/>
                <w:szCs w:val="24"/>
              </w:rPr>
            </w:pPr>
          </w:p>
        </w:tc>
        <w:tc>
          <w:tcPr>
            <w:tcW w:w="1785" w:type="dxa"/>
            <w:vAlign w:val="center"/>
          </w:tcPr>
          <w:p w14:paraId="777EB8C3" w14:textId="77777777" w:rsidR="00A10B89" w:rsidRPr="005B565C" w:rsidRDefault="00A10B89" w:rsidP="00A10B89">
            <w:pPr>
              <w:spacing w:line="360" w:lineRule="auto"/>
              <w:jc w:val="center"/>
              <w:rPr>
                <w:sz w:val="24"/>
                <w:szCs w:val="24"/>
              </w:rPr>
            </w:pPr>
            <w:r w:rsidRPr="005B565C">
              <w:rPr>
                <w:sz w:val="24"/>
                <w:szCs w:val="24"/>
              </w:rPr>
              <w:t>-1,8</w:t>
            </w:r>
          </w:p>
        </w:tc>
      </w:tr>
      <w:tr w:rsidR="00A10B89" w:rsidRPr="005B565C" w14:paraId="3BB8B3F5" w14:textId="77777777" w:rsidTr="00B746AF">
        <w:trPr>
          <w:trHeight w:val="1291"/>
        </w:trPr>
        <w:tc>
          <w:tcPr>
            <w:tcW w:w="2692" w:type="dxa"/>
            <w:vAlign w:val="center"/>
          </w:tcPr>
          <w:p w14:paraId="62D06BBE"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Pedagógus szakképzettséggel nem rendelkező segítők</w:t>
            </w:r>
          </w:p>
        </w:tc>
        <w:tc>
          <w:tcPr>
            <w:tcW w:w="2393" w:type="dxa"/>
            <w:vAlign w:val="center"/>
          </w:tcPr>
          <w:p w14:paraId="70C24C29" w14:textId="77777777" w:rsidR="00A10B89" w:rsidRPr="005B565C" w:rsidRDefault="00A10B89" w:rsidP="00A10B89">
            <w:pPr>
              <w:spacing w:line="360" w:lineRule="auto"/>
              <w:jc w:val="center"/>
              <w:rPr>
                <w:sz w:val="24"/>
                <w:szCs w:val="24"/>
              </w:rPr>
            </w:pPr>
            <w:r w:rsidRPr="005B565C">
              <w:rPr>
                <w:sz w:val="24"/>
                <w:szCs w:val="24"/>
              </w:rPr>
              <w:t>4</w:t>
            </w:r>
          </w:p>
        </w:tc>
        <w:tc>
          <w:tcPr>
            <w:tcW w:w="2435" w:type="dxa"/>
            <w:vAlign w:val="center"/>
          </w:tcPr>
          <w:p w14:paraId="68F0AF90" w14:textId="77777777" w:rsidR="00A10B89" w:rsidRPr="005B565C" w:rsidRDefault="00A10B89" w:rsidP="00A10B89">
            <w:pPr>
              <w:spacing w:line="360" w:lineRule="auto"/>
              <w:jc w:val="center"/>
              <w:rPr>
                <w:sz w:val="24"/>
                <w:szCs w:val="24"/>
              </w:rPr>
            </w:pPr>
            <w:r w:rsidRPr="005B565C">
              <w:rPr>
                <w:sz w:val="24"/>
                <w:szCs w:val="24"/>
              </w:rPr>
              <w:t>5</w:t>
            </w:r>
          </w:p>
        </w:tc>
        <w:tc>
          <w:tcPr>
            <w:tcW w:w="1785" w:type="dxa"/>
            <w:vAlign w:val="center"/>
          </w:tcPr>
          <w:p w14:paraId="748C0C17" w14:textId="77777777" w:rsidR="00A10B89" w:rsidRPr="005B565C" w:rsidRDefault="00A10B89" w:rsidP="00A10B89">
            <w:pPr>
              <w:spacing w:line="360" w:lineRule="auto"/>
              <w:jc w:val="center"/>
              <w:rPr>
                <w:sz w:val="24"/>
                <w:szCs w:val="24"/>
              </w:rPr>
            </w:pPr>
            <w:r w:rsidRPr="005B565C">
              <w:rPr>
                <w:sz w:val="24"/>
                <w:szCs w:val="24"/>
              </w:rPr>
              <w:t>1</w:t>
            </w:r>
          </w:p>
        </w:tc>
      </w:tr>
      <w:tr w:rsidR="00A10B89" w:rsidRPr="005B565C" w14:paraId="4371AA21" w14:textId="77777777" w:rsidTr="00B746AF">
        <w:trPr>
          <w:trHeight w:val="1421"/>
        </w:trPr>
        <w:tc>
          <w:tcPr>
            <w:tcW w:w="2692" w:type="dxa"/>
            <w:vAlign w:val="center"/>
          </w:tcPr>
          <w:p w14:paraId="37DCA388" w14:textId="77777777" w:rsidR="00A10B89" w:rsidRPr="005B565C" w:rsidRDefault="00A10B89" w:rsidP="00A10B89">
            <w:pPr>
              <w:spacing w:line="360" w:lineRule="auto"/>
              <w:jc w:val="center"/>
              <w:rPr>
                <w:sz w:val="24"/>
                <w:szCs w:val="24"/>
                <w:shd w:val="clear" w:color="auto" w:fill="FFFFFF"/>
              </w:rPr>
            </w:pPr>
            <w:r>
              <w:rPr>
                <w:sz w:val="24"/>
                <w:szCs w:val="24"/>
                <w:shd w:val="clear" w:color="auto" w:fill="FFFFFF"/>
              </w:rPr>
              <w:t>Összesen</w:t>
            </w:r>
          </w:p>
        </w:tc>
        <w:tc>
          <w:tcPr>
            <w:tcW w:w="2393" w:type="dxa"/>
            <w:vAlign w:val="center"/>
          </w:tcPr>
          <w:p w14:paraId="267A76F8" w14:textId="77777777" w:rsidR="00A10B89" w:rsidRPr="005B565C" w:rsidRDefault="00A10B89" w:rsidP="00A10B89">
            <w:pPr>
              <w:spacing w:line="360" w:lineRule="auto"/>
              <w:jc w:val="center"/>
              <w:rPr>
                <w:sz w:val="24"/>
                <w:szCs w:val="24"/>
              </w:rPr>
            </w:pPr>
            <w:r>
              <w:rPr>
                <w:sz w:val="24"/>
                <w:szCs w:val="24"/>
              </w:rPr>
              <w:t>11,3</w:t>
            </w:r>
          </w:p>
        </w:tc>
        <w:tc>
          <w:tcPr>
            <w:tcW w:w="2435" w:type="dxa"/>
            <w:vAlign w:val="center"/>
          </w:tcPr>
          <w:p w14:paraId="4332C469" w14:textId="77777777" w:rsidR="00A10B89" w:rsidRPr="005B565C" w:rsidRDefault="00A10B89" w:rsidP="00A10B89">
            <w:pPr>
              <w:spacing w:line="360" w:lineRule="auto"/>
              <w:jc w:val="center"/>
              <w:rPr>
                <w:sz w:val="24"/>
                <w:szCs w:val="24"/>
              </w:rPr>
            </w:pPr>
            <w:r>
              <w:rPr>
                <w:sz w:val="24"/>
                <w:szCs w:val="24"/>
              </w:rPr>
              <w:t>10,5</w:t>
            </w:r>
          </w:p>
        </w:tc>
        <w:tc>
          <w:tcPr>
            <w:tcW w:w="1785" w:type="dxa"/>
            <w:vAlign w:val="center"/>
          </w:tcPr>
          <w:p w14:paraId="0E8BD8BB" w14:textId="77777777" w:rsidR="00A10B89" w:rsidRDefault="00A10B89" w:rsidP="00A10B89">
            <w:pPr>
              <w:spacing w:line="360" w:lineRule="auto"/>
              <w:jc w:val="center"/>
              <w:rPr>
                <w:sz w:val="24"/>
                <w:szCs w:val="24"/>
              </w:rPr>
            </w:pPr>
          </w:p>
          <w:p w14:paraId="0DA5D274" w14:textId="2FD8D3A8" w:rsidR="00A10B89" w:rsidRDefault="00B746AF" w:rsidP="00A10B89">
            <w:pPr>
              <w:spacing w:line="360" w:lineRule="auto"/>
              <w:jc w:val="center"/>
              <w:rPr>
                <w:sz w:val="24"/>
                <w:szCs w:val="24"/>
              </w:rPr>
            </w:pPr>
            <w:r>
              <w:rPr>
                <w:sz w:val="24"/>
                <w:szCs w:val="24"/>
              </w:rPr>
              <w:t xml:space="preserve">                                                         </w:t>
            </w:r>
            <w:r w:rsidR="00A10B89">
              <w:rPr>
                <w:sz w:val="24"/>
                <w:szCs w:val="24"/>
              </w:rPr>
              <w:t>-0,8</w:t>
            </w:r>
          </w:p>
          <w:p w14:paraId="2D876B9B" w14:textId="77777777" w:rsidR="00A10B89" w:rsidRDefault="00A10B89" w:rsidP="00A10B89">
            <w:pPr>
              <w:spacing w:line="360" w:lineRule="auto"/>
              <w:jc w:val="center"/>
              <w:rPr>
                <w:sz w:val="24"/>
                <w:szCs w:val="24"/>
              </w:rPr>
            </w:pPr>
          </w:p>
          <w:p w14:paraId="3F37ED61" w14:textId="77777777" w:rsidR="00A10B89" w:rsidRDefault="00A10B89" w:rsidP="00A10B89">
            <w:pPr>
              <w:spacing w:line="360" w:lineRule="auto"/>
              <w:jc w:val="center"/>
              <w:rPr>
                <w:sz w:val="24"/>
                <w:szCs w:val="24"/>
              </w:rPr>
            </w:pPr>
          </w:p>
          <w:p w14:paraId="5F9A746F" w14:textId="77777777" w:rsidR="00A10B89" w:rsidRPr="005B565C" w:rsidRDefault="00A10B89" w:rsidP="00A10B89">
            <w:pPr>
              <w:spacing w:line="360" w:lineRule="auto"/>
              <w:jc w:val="center"/>
              <w:rPr>
                <w:sz w:val="24"/>
                <w:szCs w:val="24"/>
              </w:rPr>
            </w:pPr>
          </w:p>
        </w:tc>
      </w:tr>
    </w:tbl>
    <w:p w14:paraId="7A988BBA" w14:textId="77777777" w:rsidR="00A10B89" w:rsidRPr="005B565C" w:rsidRDefault="00A10B89" w:rsidP="00A10B89">
      <w:pPr>
        <w:spacing w:line="360" w:lineRule="auto"/>
        <w:jc w:val="center"/>
        <w:rPr>
          <w:sz w:val="24"/>
          <w:szCs w:val="24"/>
        </w:rPr>
      </w:pPr>
    </w:p>
    <w:p w14:paraId="1DC9D78A" w14:textId="77777777" w:rsidR="00A10B89" w:rsidRDefault="00A10B89" w:rsidP="00A10B89">
      <w:pPr>
        <w:spacing w:line="360" w:lineRule="auto"/>
        <w:jc w:val="both"/>
        <w:rPr>
          <w:sz w:val="24"/>
          <w:szCs w:val="24"/>
        </w:rPr>
      </w:pPr>
      <w:r w:rsidRPr="005721B7">
        <w:rPr>
          <w:sz w:val="24"/>
          <w:szCs w:val="24"/>
        </w:rPr>
        <w:t>A finanszírozott kerethez képest alacsonyabb tényleges pedagóguslétszám közvetlen hatásaként a várható bér- és járulékkiadások elmaradnak a maximálisan lehívható központi támogatási kerettől.</w:t>
      </w:r>
    </w:p>
    <w:p w14:paraId="78B427F8" w14:textId="77777777" w:rsidR="00B746AF" w:rsidRDefault="00B746AF" w:rsidP="00A10B89">
      <w:pPr>
        <w:spacing w:line="360" w:lineRule="auto"/>
        <w:jc w:val="both"/>
        <w:rPr>
          <w:sz w:val="24"/>
          <w:szCs w:val="24"/>
        </w:rPr>
      </w:pPr>
    </w:p>
    <w:tbl>
      <w:tblPr>
        <w:tblStyle w:val="Rcsostblzat"/>
        <w:tblW w:w="9461" w:type="dxa"/>
        <w:tblLook w:val="04A0" w:firstRow="1" w:lastRow="0" w:firstColumn="1" w:lastColumn="0" w:noHBand="0" w:noVBand="1"/>
      </w:tblPr>
      <w:tblGrid>
        <w:gridCol w:w="3417"/>
        <w:gridCol w:w="3466"/>
        <w:gridCol w:w="2578"/>
      </w:tblGrid>
      <w:tr w:rsidR="00A10B89" w:rsidRPr="005B565C" w14:paraId="4E15CC5D" w14:textId="77777777" w:rsidTr="00B503DA">
        <w:trPr>
          <w:trHeight w:val="1497"/>
        </w:trPr>
        <w:tc>
          <w:tcPr>
            <w:tcW w:w="3417" w:type="dxa"/>
            <w:vAlign w:val="center"/>
          </w:tcPr>
          <w:p w14:paraId="635E9ACE" w14:textId="77777777" w:rsidR="00A10B89" w:rsidRPr="005B565C" w:rsidRDefault="00A10B89" w:rsidP="00A10B89">
            <w:pPr>
              <w:spacing w:line="360" w:lineRule="auto"/>
              <w:jc w:val="center"/>
              <w:rPr>
                <w:sz w:val="24"/>
                <w:szCs w:val="24"/>
              </w:rPr>
            </w:pPr>
            <w:r w:rsidRPr="005B565C">
              <w:rPr>
                <w:sz w:val="24"/>
                <w:szCs w:val="24"/>
              </w:rPr>
              <w:t>Magyarország 2026. évi központi költségvetésrő</w:t>
            </w:r>
            <w:r>
              <w:rPr>
                <w:sz w:val="24"/>
                <w:szCs w:val="24"/>
              </w:rPr>
              <w:t>l</w:t>
            </w:r>
            <w:r w:rsidRPr="005B565C">
              <w:rPr>
                <w:sz w:val="24"/>
                <w:szCs w:val="24"/>
              </w:rPr>
              <w:t xml:space="preserve"> szóló 2025. évi LXIX. törvény alapján </w:t>
            </w:r>
            <w:r>
              <w:rPr>
                <w:sz w:val="24"/>
                <w:szCs w:val="24"/>
              </w:rPr>
              <w:t>nyújtott támogatás</w:t>
            </w:r>
            <w:r w:rsidRPr="005B565C">
              <w:rPr>
                <w:sz w:val="24"/>
                <w:szCs w:val="24"/>
              </w:rPr>
              <w:t xml:space="preserve"> (</w:t>
            </w:r>
            <w:r>
              <w:rPr>
                <w:sz w:val="24"/>
                <w:szCs w:val="24"/>
              </w:rPr>
              <w:t>Ft</w:t>
            </w:r>
            <w:r w:rsidRPr="005B565C">
              <w:rPr>
                <w:sz w:val="24"/>
                <w:szCs w:val="24"/>
              </w:rPr>
              <w:t>)</w:t>
            </w:r>
          </w:p>
        </w:tc>
        <w:tc>
          <w:tcPr>
            <w:tcW w:w="3466" w:type="dxa"/>
            <w:vAlign w:val="center"/>
          </w:tcPr>
          <w:p w14:paraId="3F65AA3A" w14:textId="77777777" w:rsidR="00A10B89" w:rsidRPr="005B565C" w:rsidRDefault="00A10B89" w:rsidP="00A10B89">
            <w:pPr>
              <w:spacing w:line="360" w:lineRule="auto"/>
              <w:jc w:val="center"/>
              <w:rPr>
                <w:sz w:val="24"/>
                <w:szCs w:val="24"/>
              </w:rPr>
            </w:pPr>
            <w:r w:rsidRPr="005B565C">
              <w:rPr>
                <w:sz w:val="24"/>
                <w:szCs w:val="24"/>
              </w:rPr>
              <w:t>Várható kiadások (Ft)*</w:t>
            </w:r>
          </w:p>
        </w:tc>
        <w:tc>
          <w:tcPr>
            <w:tcW w:w="2578" w:type="dxa"/>
            <w:vAlign w:val="center"/>
          </w:tcPr>
          <w:p w14:paraId="3A40414C" w14:textId="77777777" w:rsidR="00A10B89" w:rsidRPr="005B565C" w:rsidRDefault="00A10B89" w:rsidP="00A10B89">
            <w:pPr>
              <w:spacing w:line="360" w:lineRule="auto"/>
              <w:jc w:val="center"/>
              <w:rPr>
                <w:sz w:val="24"/>
                <w:szCs w:val="24"/>
              </w:rPr>
            </w:pPr>
            <w:r w:rsidRPr="005B565C">
              <w:rPr>
                <w:sz w:val="24"/>
                <w:szCs w:val="24"/>
              </w:rPr>
              <w:t>Eltérés (Ft)</w:t>
            </w:r>
          </w:p>
        </w:tc>
      </w:tr>
      <w:tr w:rsidR="00A10B89" w:rsidRPr="005B565C" w14:paraId="4BF7904F" w14:textId="77777777" w:rsidTr="00B503DA">
        <w:trPr>
          <w:trHeight w:val="285"/>
        </w:trPr>
        <w:tc>
          <w:tcPr>
            <w:tcW w:w="3417" w:type="dxa"/>
            <w:vAlign w:val="center"/>
          </w:tcPr>
          <w:p w14:paraId="354DD7C3" w14:textId="77777777" w:rsidR="00A10B89" w:rsidRPr="005B565C" w:rsidRDefault="00A10B89" w:rsidP="00A10B89">
            <w:pPr>
              <w:spacing w:line="360" w:lineRule="auto"/>
              <w:jc w:val="center"/>
              <w:rPr>
                <w:sz w:val="24"/>
                <w:szCs w:val="24"/>
              </w:rPr>
            </w:pPr>
            <w:r w:rsidRPr="005B565C">
              <w:rPr>
                <w:sz w:val="24"/>
                <w:szCs w:val="24"/>
              </w:rPr>
              <w:t>138 219 951</w:t>
            </w:r>
          </w:p>
          <w:p w14:paraId="065B34BA" w14:textId="77777777" w:rsidR="00A10B89" w:rsidRPr="005B565C" w:rsidRDefault="00A10B89" w:rsidP="00A10B89">
            <w:pPr>
              <w:spacing w:line="360" w:lineRule="auto"/>
              <w:jc w:val="center"/>
              <w:rPr>
                <w:sz w:val="24"/>
                <w:szCs w:val="24"/>
              </w:rPr>
            </w:pPr>
          </w:p>
        </w:tc>
        <w:tc>
          <w:tcPr>
            <w:tcW w:w="3466" w:type="dxa"/>
            <w:vAlign w:val="center"/>
          </w:tcPr>
          <w:p w14:paraId="740271B9" w14:textId="77777777" w:rsidR="00A10B89" w:rsidRPr="005B565C" w:rsidRDefault="00A10B89" w:rsidP="00A10B89">
            <w:pPr>
              <w:spacing w:line="360" w:lineRule="auto"/>
              <w:jc w:val="center"/>
              <w:rPr>
                <w:sz w:val="24"/>
                <w:szCs w:val="24"/>
              </w:rPr>
            </w:pPr>
            <w:r w:rsidRPr="005B565C">
              <w:rPr>
                <w:sz w:val="24"/>
                <w:szCs w:val="24"/>
              </w:rPr>
              <w:t>128 189 212</w:t>
            </w:r>
          </w:p>
          <w:p w14:paraId="1CD1C237" w14:textId="77777777" w:rsidR="00A10B89" w:rsidRPr="005B565C" w:rsidRDefault="00A10B89" w:rsidP="00A10B89">
            <w:pPr>
              <w:spacing w:line="360" w:lineRule="auto"/>
              <w:jc w:val="center"/>
              <w:rPr>
                <w:sz w:val="24"/>
                <w:szCs w:val="24"/>
              </w:rPr>
            </w:pPr>
          </w:p>
        </w:tc>
        <w:tc>
          <w:tcPr>
            <w:tcW w:w="2578" w:type="dxa"/>
            <w:vAlign w:val="center"/>
          </w:tcPr>
          <w:p w14:paraId="36148322" w14:textId="77777777" w:rsidR="00A10B89" w:rsidRPr="005B565C" w:rsidRDefault="00A10B89" w:rsidP="00A10B89">
            <w:pPr>
              <w:spacing w:line="360" w:lineRule="auto"/>
              <w:jc w:val="center"/>
              <w:rPr>
                <w:sz w:val="24"/>
                <w:szCs w:val="24"/>
              </w:rPr>
            </w:pPr>
            <w:r w:rsidRPr="005B565C">
              <w:rPr>
                <w:sz w:val="24"/>
                <w:szCs w:val="24"/>
              </w:rPr>
              <w:t>-10 030 739</w:t>
            </w:r>
          </w:p>
        </w:tc>
      </w:tr>
    </w:tbl>
    <w:p w14:paraId="7368022F" w14:textId="77777777" w:rsidR="00A10B89" w:rsidRDefault="00A10B89" w:rsidP="00A10B89">
      <w:pPr>
        <w:spacing w:line="360" w:lineRule="auto"/>
        <w:rPr>
          <w:sz w:val="24"/>
          <w:szCs w:val="24"/>
        </w:rPr>
      </w:pPr>
      <w:r w:rsidRPr="005B565C">
        <w:rPr>
          <w:sz w:val="24"/>
          <w:szCs w:val="24"/>
        </w:rPr>
        <w:t>*becsült adat</w:t>
      </w:r>
    </w:p>
    <w:p w14:paraId="7828BCF5" w14:textId="77777777" w:rsidR="00A10B89" w:rsidRPr="005B565C" w:rsidRDefault="00A10B89" w:rsidP="00A10B89">
      <w:pPr>
        <w:spacing w:line="360" w:lineRule="auto"/>
        <w:rPr>
          <w:sz w:val="24"/>
          <w:szCs w:val="24"/>
        </w:rPr>
      </w:pPr>
    </w:p>
    <w:p w14:paraId="09EDF2D6" w14:textId="77777777" w:rsidR="00A10B89" w:rsidRDefault="00A10B89" w:rsidP="00A10B89">
      <w:pPr>
        <w:spacing w:line="360" w:lineRule="auto"/>
        <w:jc w:val="both"/>
        <w:rPr>
          <w:sz w:val="24"/>
          <w:szCs w:val="24"/>
        </w:rPr>
      </w:pPr>
      <w:r w:rsidRPr="005B565C">
        <w:rPr>
          <w:sz w:val="24"/>
          <w:szCs w:val="24"/>
        </w:rPr>
        <w:lastRenderedPageBreak/>
        <w:t>Az új telephely működtetéséhez szükséges minimális személyi és dologi feltételek biztosításának költségvonzata az alábbiak szerint alakul 2 fő pedagógus és 1 fő segítő munkába állásával, minimális dologi kiadással számolva:</w:t>
      </w:r>
    </w:p>
    <w:p w14:paraId="4E663B10" w14:textId="77777777" w:rsidR="00B746AF" w:rsidRDefault="00B746AF" w:rsidP="00A10B89">
      <w:pPr>
        <w:spacing w:line="360" w:lineRule="auto"/>
        <w:jc w:val="both"/>
        <w:rPr>
          <w:sz w:val="24"/>
          <w:szCs w:val="24"/>
        </w:rPr>
      </w:pPr>
    </w:p>
    <w:p w14:paraId="23E5F699" w14:textId="77777777" w:rsidR="00A10B89" w:rsidRDefault="00A10B89" w:rsidP="00A10B89">
      <w:pPr>
        <w:spacing w:line="360" w:lineRule="auto"/>
        <w:jc w:val="center"/>
        <w:rPr>
          <w:sz w:val="24"/>
          <w:szCs w:val="24"/>
        </w:rPr>
      </w:pPr>
      <w:r w:rsidRPr="005B565C">
        <w:rPr>
          <w:sz w:val="24"/>
          <w:szCs w:val="24"/>
        </w:rPr>
        <w:t>Új telephely fenntartásának kiadásai*</w:t>
      </w:r>
    </w:p>
    <w:p w14:paraId="4CF93FDF" w14:textId="77777777" w:rsidR="00B746AF" w:rsidRPr="005B565C" w:rsidRDefault="00B746AF" w:rsidP="00A10B89">
      <w:pPr>
        <w:spacing w:line="360" w:lineRule="auto"/>
        <w:jc w:val="center"/>
        <w:rPr>
          <w:sz w:val="24"/>
          <w:szCs w:val="24"/>
        </w:rPr>
      </w:pPr>
    </w:p>
    <w:tbl>
      <w:tblPr>
        <w:tblStyle w:val="Rcsostblzat"/>
        <w:tblW w:w="9493" w:type="dxa"/>
        <w:tblLook w:val="04A0" w:firstRow="1" w:lastRow="0" w:firstColumn="1" w:lastColumn="0" w:noHBand="0" w:noVBand="1"/>
      </w:tblPr>
      <w:tblGrid>
        <w:gridCol w:w="4390"/>
        <w:gridCol w:w="5103"/>
      </w:tblGrid>
      <w:tr w:rsidR="00A10B89" w:rsidRPr="005B565C" w14:paraId="09438DAD" w14:textId="77777777" w:rsidTr="00B503DA">
        <w:tc>
          <w:tcPr>
            <w:tcW w:w="4390" w:type="dxa"/>
            <w:vAlign w:val="center"/>
          </w:tcPr>
          <w:p w14:paraId="48320953" w14:textId="77777777" w:rsidR="00A10B89" w:rsidRPr="005B565C" w:rsidRDefault="00A10B89" w:rsidP="00A10B89">
            <w:pPr>
              <w:spacing w:line="360" w:lineRule="auto"/>
              <w:jc w:val="center"/>
              <w:rPr>
                <w:sz w:val="24"/>
                <w:szCs w:val="24"/>
              </w:rPr>
            </w:pPr>
            <w:r w:rsidRPr="005B565C">
              <w:rPr>
                <w:sz w:val="24"/>
                <w:szCs w:val="24"/>
              </w:rPr>
              <w:t>Megnevezés</w:t>
            </w:r>
          </w:p>
        </w:tc>
        <w:tc>
          <w:tcPr>
            <w:tcW w:w="5103" w:type="dxa"/>
            <w:vAlign w:val="center"/>
          </w:tcPr>
          <w:p w14:paraId="429C8267" w14:textId="77777777" w:rsidR="00A10B89" w:rsidRPr="005B565C" w:rsidRDefault="00A10B89" w:rsidP="00A10B89">
            <w:pPr>
              <w:spacing w:line="360" w:lineRule="auto"/>
              <w:jc w:val="center"/>
              <w:rPr>
                <w:sz w:val="24"/>
                <w:szCs w:val="24"/>
              </w:rPr>
            </w:pPr>
            <w:r w:rsidRPr="005B565C">
              <w:rPr>
                <w:sz w:val="24"/>
                <w:szCs w:val="24"/>
              </w:rPr>
              <w:t>Kiadás (Ft)</w:t>
            </w:r>
          </w:p>
        </w:tc>
      </w:tr>
      <w:tr w:rsidR="00A10B89" w:rsidRPr="005B565C" w14:paraId="2CD6F5DF" w14:textId="77777777" w:rsidTr="00B503DA">
        <w:tc>
          <w:tcPr>
            <w:tcW w:w="4390" w:type="dxa"/>
            <w:vAlign w:val="center"/>
          </w:tcPr>
          <w:p w14:paraId="7F9EDAAB" w14:textId="77777777" w:rsidR="00A10B89" w:rsidRPr="005B565C" w:rsidRDefault="00A10B89" w:rsidP="00A10B89">
            <w:pPr>
              <w:spacing w:line="360" w:lineRule="auto"/>
              <w:jc w:val="center"/>
              <w:rPr>
                <w:sz w:val="24"/>
                <w:szCs w:val="24"/>
              </w:rPr>
            </w:pPr>
            <w:r w:rsidRPr="005B565C">
              <w:rPr>
                <w:sz w:val="24"/>
                <w:szCs w:val="24"/>
                <w:shd w:val="clear" w:color="auto" w:fill="FFFFFF"/>
              </w:rPr>
              <w:t xml:space="preserve">Pedagógusok személyi juttatásai és kapcsolódó járulékok (2 fő) </w:t>
            </w:r>
          </w:p>
        </w:tc>
        <w:tc>
          <w:tcPr>
            <w:tcW w:w="5103" w:type="dxa"/>
            <w:vAlign w:val="center"/>
          </w:tcPr>
          <w:p w14:paraId="0C37D480" w14:textId="77777777" w:rsidR="00A10B89" w:rsidRPr="005B565C" w:rsidRDefault="00A10B89" w:rsidP="00A10B89">
            <w:pPr>
              <w:spacing w:line="360" w:lineRule="auto"/>
              <w:jc w:val="center"/>
              <w:rPr>
                <w:sz w:val="24"/>
                <w:szCs w:val="24"/>
              </w:rPr>
            </w:pPr>
            <w:r w:rsidRPr="005B565C">
              <w:rPr>
                <w:sz w:val="24"/>
                <w:szCs w:val="24"/>
              </w:rPr>
              <w:t>19 526 400</w:t>
            </w:r>
          </w:p>
          <w:p w14:paraId="54DFE813" w14:textId="77777777" w:rsidR="00A10B89" w:rsidRPr="005B565C" w:rsidRDefault="00A10B89" w:rsidP="00A10B89">
            <w:pPr>
              <w:spacing w:line="360" w:lineRule="auto"/>
              <w:jc w:val="center"/>
              <w:rPr>
                <w:sz w:val="24"/>
                <w:szCs w:val="24"/>
              </w:rPr>
            </w:pPr>
          </w:p>
        </w:tc>
      </w:tr>
      <w:tr w:rsidR="00A10B89" w:rsidRPr="005B565C" w14:paraId="667E3421" w14:textId="77777777" w:rsidTr="00B503DA">
        <w:tc>
          <w:tcPr>
            <w:tcW w:w="4390" w:type="dxa"/>
            <w:vAlign w:val="center"/>
          </w:tcPr>
          <w:p w14:paraId="4DA3451A"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Pedagógus szakképzettséggel nem rendelkező segítő személyi juttatásai és kapcsolódó járulékok (1 fő)</w:t>
            </w:r>
          </w:p>
        </w:tc>
        <w:tc>
          <w:tcPr>
            <w:tcW w:w="5103" w:type="dxa"/>
            <w:vAlign w:val="center"/>
          </w:tcPr>
          <w:p w14:paraId="0B9ECF2A" w14:textId="77777777" w:rsidR="00A10B89" w:rsidRPr="005B565C" w:rsidRDefault="00A10B89" w:rsidP="00A10B89">
            <w:pPr>
              <w:spacing w:line="360" w:lineRule="auto"/>
              <w:jc w:val="center"/>
              <w:rPr>
                <w:sz w:val="24"/>
                <w:szCs w:val="24"/>
              </w:rPr>
            </w:pPr>
            <w:r w:rsidRPr="005B565C">
              <w:rPr>
                <w:sz w:val="24"/>
                <w:szCs w:val="24"/>
              </w:rPr>
              <w:t>6 868 140</w:t>
            </w:r>
          </w:p>
        </w:tc>
      </w:tr>
      <w:tr w:rsidR="00A10B89" w:rsidRPr="005B565C" w14:paraId="146403FB" w14:textId="77777777" w:rsidTr="00B503DA">
        <w:tc>
          <w:tcPr>
            <w:tcW w:w="4390" w:type="dxa"/>
          </w:tcPr>
          <w:p w14:paraId="12A2C6D5"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Dologi kiadások</w:t>
            </w:r>
          </w:p>
          <w:p w14:paraId="09B2A1FD"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-üzemeltetési anyag</w:t>
            </w:r>
          </w:p>
          <w:p w14:paraId="24FD1AC3"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-szakmai anyag</w:t>
            </w:r>
          </w:p>
          <w:p w14:paraId="1CF878FE"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-informatikai és kommunikációs szolgáltatás</w:t>
            </w:r>
          </w:p>
          <w:p w14:paraId="03466D10"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-villamosenergia</w:t>
            </w:r>
          </w:p>
          <w:p w14:paraId="3FD2A88C"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-gázenergia</w:t>
            </w:r>
          </w:p>
          <w:p w14:paraId="0F98E35F"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-víz- és csatornadíj</w:t>
            </w:r>
          </w:p>
          <w:p w14:paraId="77577C30"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-általános forgalmi adó</w:t>
            </w:r>
          </w:p>
          <w:p w14:paraId="724444FB" w14:textId="77777777" w:rsidR="00A10B89" w:rsidRPr="005B565C" w:rsidRDefault="00A10B89" w:rsidP="00A10B89">
            <w:pPr>
              <w:spacing w:line="360" w:lineRule="auto"/>
              <w:rPr>
                <w:sz w:val="24"/>
                <w:szCs w:val="24"/>
                <w:shd w:val="clear" w:color="auto" w:fill="FFFFFF"/>
              </w:rPr>
            </w:pPr>
          </w:p>
        </w:tc>
        <w:tc>
          <w:tcPr>
            <w:tcW w:w="5103" w:type="dxa"/>
          </w:tcPr>
          <w:p w14:paraId="401741A7" w14:textId="77777777" w:rsidR="00A10B89" w:rsidRPr="005B565C" w:rsidRDefault="00A10B89" w:rsidP="00A10B89">
            <w:pPr>
              <w:spacing w:line="360" w:lineRule="auto"/>
              <w:jc w:val="center"/>
              <w:rPr>
                <w:sz w:val="24"/>
                <w:szCs w:val="24"/>
              </w:rPr>
            </w:pPr>
          </w:p>
          <w:p w14:paraId="573E6FDE" w14:textId="77777777" w:rsidR="00A10B89" w:rsidRPr="005B565C" w:rsidRDefault="00A10B89" w:rsidP="00A10B89">
            <w:pPr>
              <w:spacing w:line="360" w:lineRule="auto"/>
              <w:jc w:val="center"/>
              <w:rPr>
                <w:sz w:val="24"/>
                <w:szCs w:val="24"/>
              </w:rPr>
            </w:pPr>
            <w:r w:rsidRPr="005B565C">
              <w:rPr>
                <w:sz w:val="24"/>
                <w:szCs w:val="24"/>
              </w:rPr>
              <w:t>200 000</w:t>
            </w:r>
          </w:p>
          <w:p w14:paraId="11568D70" w14:textId="77777777" w:rsidR="00A10B89" w:rsidRPr="005B565C" w:rsidRDefault="00A10B89" w:rsidP="00A10B89">
            <w:pPr>
              <w:spacing w:line="360" w:lineRule="auto"/>
              <w:jc w:val="center"/>
              <w:rPr>
                <w:sz w:val="24"/>
                <w:szCs w:val="24"/>
              </w:rPr>
            </w:pPr>
            <w:r w:rsidRPr="005B565C">
              <w:rPr>
                <w:sz w:val="24"/>
                <w:szCs w:val="24"/>
              </w:rPr>
              <w:t>200 000</w:t>
            </w:r>
          </w:p>
          <w:p w14:paraId="407CC9D8" w14:textId="77777777" w:rsidR="00A10B89" w:rsidRPr="005B565C" w:rsidRDefault="00A10B89" w:rsidP="00A10B89">
            <w:pPr>
              <w:spacing w:line="360" w:lineRule="auto"/>
              <w:jc w:val="center"/>
              <w:rPr>
                <w:sz w:val="24"/>
                <w:szCs w:val="24"/>
              </w:rPr>
            </w:pPr>
          </w:p>
          <w:p w14:paraId="0E583A3D" w14:textId="77777777" w:rsidR="00A10B89" w:rsidRPr="005B565C" w:rsidRDefault="00A10B89" w:rsidP="00A10B89">
            <w:pPr>
              <w:spacing w:line="360" w:lineRule="auto"/>
              <w:jc w:val="center"/>
              <w:rPr>
                <w:sz w:val="24"/>
                <w:szCs w:val="24"/>
              </w:rPr>
            </w:pPr>
            <w:r w:rsidRPr="005B565C">
              <w:rPr>
                <w:sz w:val="24"/>
                <w:szCs w:val="24"/>
              </w:rPr>
              <w:t>110 000</w:t>
            </w:r>
          </w:p>
          <w:p w14:paraId="69BEF6AC" w14:textId="77777777" w:rsidR="00A10B89" w:rsidRPr="005B565C" w:rsidRDefault="00A10B89" w:rsidP="00A10B89">
            <w:pPr>
              <w:spacing w:line="360" w:lineRule="auto"/>
              <w:jc w:val="center"/>
              <w:rPr>
                <w:sz w:val="24"/>
                <w:szCs w:val="24"/>
              </w:rPr>
            </w:pPr>
            <w:r w:rsidRPr="005B565C">
              <w:rPr>
                <w:sz w:val="24"/>
                <w:szCs w:val="24"/>
              </w:rPr>
              <w:t>400 000</w:t>
            </w:r>
          </w:p>
          <w:p w14:paraId="5E0A0D62" w14:textId="77777777" w:rsidR="00A10B89" w:rsidRPr="005B565C" w:rsidRDefault="00A10B89" w:rsidP="00A10B89">
            <w:pPr>
              <w:spacing w:line="360" w:lineRule="auto"/>
              <w:jc w:val="center"/>
              <w:rPr>
                <w:sz w:val="24"/>
                <w:szCs w:val="24"/>
              </w:rPr>
            </w:pPr>
            <w:r w:rsidRPr="005B565C">
              <w:rPr>
                <w:sz w:val="24"/>
                <w:szCs w:val="24"/>
              </w:rPr>
              <w:t>800 000</w:t>
            </w:r>
          </w:p>
          <w:p w14:paraId="42B04DD4" w14:textId="77777777" w:rsidR="00A10B89" w:rsidRPr="005B565C" w:rsidRDefault="00A10B89" w:rsidP="00A10B89">
            <w:pPr>
              <w:spacing w:line="360" w:lineRule="auto"/>
              <w:jc w:val="center"/>
              <w:rPr>
                <w:sz w:val="24"/>
                <w:szCs w:val="24"/>
              </w:rPr>
            </w:pPr>
            <w:r w:rsidRPr="005B565C">
              <w:rPr>
                <w:sz w:val="24"/>
                <w:szCs w:val="24"/>
              </w:rPr>
              <w:t>150 000</w:t>
            </w:r>
          </w:p>
          <w:p w14:paraId="00A6A712" w14:textId="77777777" w:rsidR="00A10B89" w:rsidRPr="005B565C" w:rsidRDefault="00A10B89" w:rsidP="00A10B89">
            <w:pPr>
              <w:spacing w:line="360" w:lineRule="auto"/>
              <w:jc w:val="center"/>
              <w:rPr>
                <w:sz w:val="24"/>
                <w:szCs w:val="24"/>
              </w:rPr>
            </w:pPr>
            <w:r w:rsidRPr="005B565C">
              <w:rPr>
                <w:sz w:val="24"/>
                <w:szCs w:val="24"/>
              </w:rPr>
              <w:t>502 200</w:t>
            </w:r>
          </w:p>
        </w:tc>
      </w:tr>
      <w:tr w:rsidR="00A10B89" w:rsidRPr="005B565C" w14:paraId="63936995" w14:textId="77777777" w:rsidTr="00B503DA">
        <w:tc>
          <w:tcPr>
            <w:tcW w:w="4390" w:type="dxa"/>
          </w:tcPr>
          <w:p w14:paraId="5BF96EA1" w14:textId="77777777" w:rsidR="00A10B89" w:rsidRPr="005B565C" w:rsidRDefault="00A10B89" w:rsidP="00A10B89">
            <w:pPr>
              <w:spacing w:line="360" w:lineRule="auto"/>
              <w:jc w:val="center"/>
              <w:rPr>
                <w:sz w:val="24"/>
                <w:szCs w:val="24"/>
                <w:shd w:val="clear" w:color="auto" w:fill="FFFFFF"/>
              </w:rPr>
            </w:pPr>
            <w:r w:rsidRPr="005B565C">
              <w:rPr>
                <w:sz w:val="24"/>
                <w:szCs w:val="24"/>
                <w:shd w:val="clear" w:color="auto" w:fill="FFFFFF"/>
              </w:rPr>
              <w:t>Összesen</w:t>
            </w:r>
          </w:p>
        </w:tc>
        <w:tc>
          <w:tcPr>
            <w:tcW w:w="5103" w:type="dxa"/>
          </w:tcPr>
          <w:p w14:paraId="0B15EF8B" w14:textId="77777777" w:rsidR="00A10B89" w:rsidRPr="005B565C" w:rsidRDefault="00A10B89" w:rsidP="00A10B89">
            <w:pPr>
              <w:spacing w:line="360" w:lineRule="auto"/>
              <w:jc w:val="center"/>
              <w:rPr>
                <w:sz w:val="24"/>
                <w:szCs w:val="24"/>
              </w:rPr>
            </w:pPr>
            <w:r w:rsidRPr="005B565C">
              <w:rPr>
                <w:sz w:val="24"/>
                <w:szCs w:val="24"/>
              </w:rPr>
              <w:t>28 756 740</w:t>
            </w:r>
          </w:p>
        </w:tc>
      </w:tr>
    </w:tbl>
    <w:p w14:paraId="29465AE9" w14:textId="77777777" w:rsidR="00A10B89" w:rsidRPr="00B746AF" w:rsidRDefault="00A10B89" w:rsidP="00A10B89">
      <w:pPr>
        <w:spacing w:line="360" w:lineRule="auto"/>
        <w:jc w:val="center"/>
        <w:rPr>
          <w:sz w:val="24"/>
          <w:szCs w:val="24"/>
        </w:rPr>
      </w:pPr>
    </w:p>
    <w:p w14:paraId="0B1A7810" w14:textId="77777777" w:rsidR="00A10B89" w:rsidRPr="00B746AF" w:rsidRDefault="00A10B89" w:rsidP="00A10B89">
      <w:pPr>
        <w:spacing w:line="360" w:lineRule="auto"/>
        <w:jc w:val="both"/>
        <w:rPr>
          <w:sz w:val="24"/>
          <w:szCs w:val="24"/>
        </w:rPr>
      </w:pPr>
      <w:r w:rsidRPr="00B746AF">
        <w:rPr>
          <w:sz w:val="24"/>
          <w:szCs w:val="24"/>
        </w:rPr>
        <w:t>*Megjegyzés: A kalkuláció kizárólag a folyamatos üzemeltetést tartalmazza. Nem foglalja magában a működési engedély megszerzéséhez elengedhetetlen egyszeri felújítási, karbantartási és beruházási (eszközbeszerzési) kiadásokat.</w:t>
      </w:r>
    </w:p>
    <w:p w14:paraId="47C88841" w14:textId="77777777" w:rsidR="000F0CB2" w:rsidRDefault="000F0CB2" w:rsidP="00120D07">
      <w:pPr>
        <w:spacing w:line="360" w:lineRule="auto"/>
        <w:jc w:val="both"/>
        <w:rPr>
          <w:sz w:val="24"/>
          <w:szCs w:val="24"/>
        </w:rPr>
      </w:pPr>
    </w:p>
    <w:p w14:paraId="363BD0E9" w14:textId="4E16EE67" w:rsidR="00323954" w:rsidRPr="00323954" w:rsidRDefault="00120D07" w:rsidP="00323954">
      <w:pPr>
        <w:spacing w:line="360" w:lineRule="auto"/>
        <w:jc w:val="both"/>
        <w:rPr>
          <w:sz w:val="24"/>
          <w:szCs w:val="24"/>
        </w:rPr>
      </w:pPr>
      <w:r>
        <w:rPr>
          <w:sz w:val="24"/>
          <w:szCs w:val="24"/>
        </w:rPr>
        <w:t>Az elmúlt időszakban több más településen a férőhelyek bővítését k</w:t>
      </w:r>
      <w:r w:rsidR="003B6652" w:rsidRPr="00120D07">
        <w:rPr>
          <w:sz w:val="24"/>
          <w:szCs w:val="24"/>
        </w:rPr>
        <w:t>onténeróvoda felállítása</w:t>
      </w:r>
      <w:r>
        <w:rPr>
          <w:sz w:val="24"/>
          <w:szCs w:val="24"/>
        </w:rPr>
        <w:t xml:space="preserve"> útján oldották meg.</w:t>
      </w:r>
      <w:r w:rsidR="001709F7" w:rsidRPr="007A5F48">
        <w:rPr>
          <w:sz w:val="24"/>
          <w:szCs w:val="24"/>
        </w:rPr>
        <w:t xml:space="preserve"> A modern, kifejezetten intézményi célra tervezett moduláris épületek minden szakhatósági és pedagógiai követelménynek megfelelnek, és szükség esetén később bonthatók vagy áthelyezhetők.</w:t>
      </w:r>
      <w:r w:rsidR="001709F7">
        <w:rPr>
          <w:sz w:val="24"/>
          <w:szCs w:val="24"/>
        </w:rPr>
        <w:t xml:space="preserve"> </w:t>
      </w:r>
      <w:r w:rsidR="00323954" w:rsidRPr="00323954">
        <w:rPr>
          <w:sz w:val="24"/>
          <w:szCs w:val="24"/>
        </w:rPr>
        <w:t>Az anyaghasználattól és az építészeti kialakítástól függetlenül a könnyűszerkezetes</w:t>
      </w:r>
      <w:r w:rsidR="00323954">
        <w:rPr>
          <w:sz w:val="24"/>
          <w:szCs w:val="24"/>
        </w:rPr>
        <w:t xml:space="preserve"> épületekre</w:t>
      </w:r>
      <w:r w:rsidR="00323954" w:rsidRPr="00323954">
        <w:rPr>
          <w:sz w:val="24"/>
          <w:szCs w:val="24"/>
        </w:rPr>
        <w:t>, így a konténer épületekre is</w:t>
      </w:r>
      <w:r w:rsidR="00323954">
        <w:rPr>
          <w:sz w:val="24"/>
          <w:szCs w:val="24"/>
        </w:rPr>
        <w:t>,</w:t>
      </w:r>
      <w:r w:rsidR="00323954" w:rsidRPr="00323954">
        <w:rPr>
          <w:sz w:val="24"/>
          <w:szCs w:val="24"/>
        </w:rPr>
        <w:t xml:space="preserve"> ugyanazok az előírások vonatkoznak építésjogi szempontból, mint a „hagyományos” épületekre</w:t>
      </w:r>
      <w:r w:rsidR="00323954">
        <w:rPr>
          <w:sz w:val="24"/>
          <w:szCs w:val="24"/>
        </w:rPr>
        <w:t>, t</w:t>
      </w:r>
      <w:r w:rsidR="00323954" w:rsidRPr="00323954">
        <w:rPr>
          <w:sz w:val="24"/>
          <w:szCs w:val="24"/>
        </w:rPr>
        <w:t xml:space="preserve">ehát, egy </w:t>
      </w:r>
      <w:r w:rsidR="00323954" w:rsidRPr="00323954">
        <w:rPr>
          <w:sz w:val="24"/>
          <w:szCs w:val="24"/>
        </w:rPr>
        <w:lastRenderedPageBreak/>
        <w:t>konténerekből telepített épület esetén is be kell tartani a telepítési előírásokat: telek beépíthető maximális területe, telken belüli elhelyezés - a szükséges minimális oldal és hátsókert elhagyásával, minimális zöldfelület.</w:t>
      </w:r>
      <w:r w:rsidR="00323954">
        <w:rPr>
          <w:sz w:val="24"/>
          <w:szCs w:val="24"/>
        </w:rPr>
        <w:t xml:space="preserve"> </w:t>
      </w:r>
      <w:r w:rsidR="00323954" w:rsidRPr="00323954">
        <w:rPr>
          <w:sz w:val="24"/>
          <w:szCs w:val="24"/>
        </w:rPr>
        <w:t>Mivel ezen opció esetére konkrét ingatlan még nem merült fe</w:t>
      </w:r>
      <w:r w:rsidR="00323954">
        <w:rPr>
          <w:sz w:val="24"/>
          <w:szCs w:val="24"/>
        </w:rPr>
        <w:t>l</w:t>
      </w:r>
      <w:r w:rsidR="00323954" w:rsidRPr="00323954">
        <w:rPr>
          <w:sz w:val="24"/>
          <w:szCs w:val="24"/>
        </w:rPr>
        <w:t>, ezért a telepítési részletszabályok csak konkrét telek / telekrész kiválasztása után vizsgálhatóak.</w:t>
      </w:r>
      <w:r w:rsidR="00323954">
        <w:rPr>
          <w:sz w:val="24"/>
          <w:szCs w:val="24"/>
        </w:rPr>
        <w:t xml:space="preserve"> </w:t>
      </w:r>
      <w:r w:rsidR="00323954" w:rsidRPr="00323954">
        <w:rPr>
          <w:sz w:val="24"/>
          <w:szCs w:val="24"/>
        </w:rPr>
        <w:t xml:space="preserve">Nem elhanyagolható tény ezen szempont esetén, hogy az ilyen konténerépületek az év teljes szakaszában jelentős energiát igényelnek, mivel kifűtésük (szigetelt fal esetén) viszonylag könnyű, de mivel nincs nehéz, hőtároló épületszerkezet, ezért a fűtési idényen kívül állandó gépi hűtést igényelnek.  </w:t>
      </w:r>
    </w:p>
    <w:p w14:paraId="756542C9" w14:textId="77777777" w:rsidR="00120D07" w:rsidRDefault="00120D07" w:rsidP="00120D07">
      <w:pPr>
        <w:spacing w:line="360" w:lineRule="auto"/>
        <w:jc w:val="both"/>
        <w:rPr>
          <w:sz w:val="24"/>
          <w:szCs w:val="24"/>
        </w:rPr>
      </w:pPr>
    </w:p>
    <w:p w14:paraId="68506FA6" w14:textId="77777777" w:rsidR="001709F7" w:rsidRDefault="001709F7" w:rsidP="007A5F48">
      <w:pPr>
        <w:spacing w:line="360" w:lineRule="auto"/>
        <w:jc w:val="both"/>
        <w:rPr>
          <w:i/>
          <w:iCs/>
          <w:sz w:val="24"/>
          <w:szCs w:val="24"/>
        </w:rPr>
      </w:pPr>
      <w:r>
        <w:rPr>
          <w:sz w:val="24"/>
          <w:szCs w:val="24"/>
        </w:rPr>
        <w:t xml:space="preserve">3. </w:t>
      </w:r>
      <w:r w:rsidR="007A5F48" w:rsidRPr="001709F7">
        <w:rPr>
          <w:i/>
          <w:iCs/>
          <w:sz w:val="24"/>
          <w:szCs w:val="24"/>
        </w:rPr>
        <w:t>Egységes óvoda-bölcsőde létrehozása</w:t>
      </w:r>
    </w:p>
    <w:p w14:paraId="3150F2FF" w14:textId="77777777" w:rsidR="001709F7" w:rsidRDefault="001709F7" w:rsidP="007A5F48">
      <w:pPr>
        <w:spacing w:line="360" w:lineRule="auto"/>
        <w:jc w:val="both"/>
        <w:rPr>
          <w:i/>
          <w:iCs/>
          <w:sz w:val="24"/>
          <w:szCs w:val="24"/>
        </w:rPr>
      </w:pPr>
    </w:p>
    <w:p w14:paraId="5C59AC91" w14:textId="77777777" w:rsidR="00FB6D60" w:rsidRDefault="00A922DC" w:rsidP="00A922DC">
      <w:pPr>
        <w:spacing w:line="360" w:lineRule="auto"/>
        <w:jc w:val="both"/>
        <w:rPr>
          <w:sz w:val="24"/>
          <w:szCs w:val="24"/>
        </w:rPr>
      </w:pPr>
      <w:r w:rsidRPr="00A922DC">
        <w:rPr>
          <w:sz w:val="24"/>
          <w:szCs w:val="24"/>
        </w:rPr>
        <w:t>Településünkön a 2022. évben kezdte meg működését a TOP-1.4.1-19-BK1-2019-00002 azonosító számú pályázati forrásból megvalósított</w:t>
      </w:r>
      <w:r>
        <w:rPr>
          <w:sz w:val="24"/>
          <w:szCs w:val="24"/>
        </w:rPr>
        <w:t xml:space="preserve"> Mélykúti Bölcsőde</w:t>
      </w:r>
      <w:r w:rsidRPr="00A922DC">
        <w:rPr>
          <w:sz w:val="24"/>
          <w:szCs w:val="24"/>
        </w:rPr>
        <w:t xml:space="preserve"> önálló bölcsőde formájában. </w:t>
      </w:r>
      <w:r w:rsidR="00FB6D60">
        <w:rPr>
          <w:sz w:val="24"/>
          <w:szCs w:val="24"/>
        </w:rPr>
        <w:t>Felmerült</w:t>
      </w:r>
      <w:r w:rsidRPr="00A922DC">
        <w:rPr>
          <w:sz w:val="24"/>
          <w:szCs w:val="24"/>
        </w:rPr>
        <w:t xml:space="preserve"> a jövőben egy esetleges többcélú óvoda-bölcsőde szervezeti keretben történő működtetés</w:t>
      </w:r>
      <w:r w:rsidR="00FB6D60">
        <w:rPr>
          <w:sz w:val="24"/>
          <w:szCs w:val="24"/>
        </w:rPr>
        <w:t xml:space="preserve"> és ennek során az épület tetőtéri helyiségeinek óvodai ellátás céljából történő igénybevétele</w:t>
      </w:r>
      <w:r w:rsidRPr="00A922DC">
        <w:rPr>
          <w:i/>
          <w:iCs/>
          <w:sz w:val="24"/>
          <w:szCs w:val="24"/>
        </w:rPr>
        <w:t xml:space="preserve">, </w:t>
      </w:r>
      <w:r w:rsidRPr="00A922DC">
        <w:rPr>
          <w:sz w:val="24"/>
          <w:szCs w:val="24"/>
        </w:rPr>
        <w:t xml:space="preserve">azonban </w:t>
      </w:r>
      <w:r w:rsidR="00FB6D60">
        <w:rPr>
          <w:sz w:val="24"/>
          <w:szCs w:val="24"/>
        </w:rPr>
        <w:t>itt az alábbi vállalásokkal szembesülünk:</w:t>
      </w:r>
    </w:p>
    <w:p w14:paraId="78E3A11A" w14:textId="2F4E635E" w:rsidR="00FB6D60" w:rsidRDefault="00A922DC" w:rsidP="00FB6D60">
      <w:pPr>
        <w:pStyle w:val="Listaszerbekezds"/>
        <w:numPr>
          <w:ilvl w:val="0"/>
          <w:numId w:val="9"/>
        </w:numPr>
        <w:spacing w:line="360" w:lineRule="auto"/>
        <w:jc w:val="both"/>
        <w:rPr>
          <w:sz w:val="24"/>
          <w:szCs w:val="24"/>
        </w:rPr>
      </w:pPr>
      <w:r w:rsidRPr="00FB6D60">
        <w:rPr>
          <w:sz w:val="24"/>
          <w:szCs w:val="24"/>
        </w:rPr>
        <w:t>pályázati felhívás szerint a pályázat célja a gyermekjóléti alapellátások közül a bölcsődei ellátási formákhoz való hozzáférés javítását és a bölcsődei ellátási formák által nyújtott szolgáltatások minőségi fejlesztését segíti elő</w:t>
      </w:r>
      <w:r w:rsidR="00FB6D60">
        <w:rPr>
          <w:sz w:val="24"/>
          <w:szCs w:val="24"/>
        </w:rPr>
        <w:t>,</w:t>
      </w:r>
      <w:r w:rsidRPr="00FB6D60">
        <w:rPr>
          <w:sz w:val="24"/>
          <w:szCs w:val="24"/>
        </w:rPr>
        <w:t xml:space="preserve"> </w:t>
      </w:r>
    </w:p>
    <w:p w14:paraId="78A8CF18" w14:textId="40062928" w:rsidR="00FB6D60" w:rsidRDefault="00FB6D60" w:rsidP="00FB6D60">
      <w:pPr>
        <w:pStyle w:val="Listaszerbekezds"/>
        <w:numPr>
          <w:ilvl w:val="0"/>
          <w:numId w:val="9"/>
        </w:numPr>
        <w:spacing w:line="360" w:lineRule="auto"/>
        <w:jc w:val="both"/>
        <w:rPr>
          <w:sz w:val="24"/>
          <w:szCs w:val="24"/>
        </w:rPr>
      </w:pPr>
      <w:r>
        <w:rPr>
          <w:sz w:val="24"/>
          <w:szCs w:val="24"/>
        </w:rPr>
        <w:t>a</w:t>
      </w:r>
      <w:r w:rsidR="00A922DC" w:rsidRPr="00FB6D60">
        <w:rPr>
          <w:sz w:val="24"/>
          <w:szCs w:val="24"/>
        </w:rPr>
        <w:t xml:space="preserve"> projektből megvalósult beruházást - a projekt befejezésétől a fenntartási időszak végéig - a Támogatási Szerződésben, a pályázati felhívásban és az Általános Szerződési Feltételekben foglaltak szerint - a projektben vállalt indikátor 48 bölcsődei férőhely - fenn kell tartani</w:t>
      </w:r>
      <w:r>
        <w:rPr>
          <w:sz w:val="24"/>
          <w:szCs w:val="24"/>
        </w:rPr>
        <w:t>, a jogszabály által előírt helyiségeket hiánytalanul biztosítani kell,</w:t>
      </w:r>
    </w:p>
    <w:p w14:paraId="23F0E4C4" w14:textId="77777777" w:rsidR="00FB6D60" w:rsidRDefault="00A922DC" w:rsidP="00FB6D60">
      <w:pPr>
        <w:pStyle w:val="Listaszerbekezds"/>
        <w:numPr>
          <w:ilvl w:val="0"/>
          <w:numId w:val="9"/>
        </w:numPr>
        <w:spacing w:line="360" w:lineRule="auto"/>
        <w:jc w:val="both"/>
        <w:rPr>
          <w:sz w:val="24"/>
          <w:szCs w:val="24"/>
        </w:rPr>
      </w:pPr>
      <w:r w:rsidRPr="00FB6D60">
        <w:rPr>
          <w:sz w:val="24"/>
          <w:szCs w:val="24"/>
        </w:rPr>
        <w:t>a fenntartás ideje alatt az esetleges helyszíni szemle során (</w:t>
      </w:r>
      <w:r w:rsidR="00FB6D60" w:rsidRPr="00FB6D60">
        <w:rPr>
          <w:sz w:val="24"/>
          <w:szCs w:val="24"/>
        </w:rPr>
        <w:t xml:space="preserve">amely </w:t>
      </w:r>
      <w:r w:rsidRPr="00FB6D60">
        <w:rPr>
          <w:sz w:val="24"/>
          <w:szCs w:val="24"/>
        </w:rPr>
        <w:t xml:space="preserve">várhatóan a fenntartási időszak vége előtt megtartásra kerül) az épület helyiségeinek eredeti funkcióit vizsgálják. </w:t>
      </w:r>
    </w:p>
    <w:p w14:paraId="41E556EF" w14:textId="77777777" w:rsidR="00B746AF" w:rsidRDefault="00B746AF" w:rsidP="00955ED4">
      <w:pPr>
        <w:pStyle w:val="Listaszerbekezds"/>
        <w:spacing w:line="360" w:lineRule="auto"/>
        <w:ind w:left="780"/>
        <w:jc w:val="both"/>
        <w:rPr>
          <w:sz w:val="24"/>
          <w:szCs w:val="24"/>
        </w:rPr>
      </w:pPr>
    </w:p>
    <w:p w14:paraId="34A318E2" w14:textId="4765B581" w:rsidR="00A922DC" w:rsidRDefault="00A922DC" w:rsidP="00FB6D60">
      <w:pPr>
        <w:spacing w:line="360" w:lineRule="auto"/>
        <w:jc w:val="both"/>
        <w:rPr>
          <w:sz w:val="24"/>
          <w:szCs w:val="24"/>
        </w:rPr>
      </w:pPr>
      <w:r w:rsidRPr="00FB6D60">
        <w:rPr>
          <w:sz w:val="24"/>
          <w:szCs w:val="24"/>
        </w:rPr>
        <w:t>A projekt fenntartási kötelezettsége 2028.04.27. napjáig tart.</w:t>
      </w:r>
    </w:p>
    <w:p w14:paraId="6A00D18F" w14:textId="77777777" w:rsidR="00B746AF" w:rsidRPr="00FB6D60" w:rsidRDefault="00B746AF" w:rsidP="00FB6D60">
      <w:pPr>
        <w:spacing w:line="360" w:lineRule="auto"/>
        <w:jc w:val="both"/>
        <w:rPr>
          <w:sz w:val="24"/>
          <w:szCs w:val="24"/>
        </w:rPr>
      </w:pPr>
    </w:p>
    <w:p w14:paraId="6FFE5EDB" w14:textId="4B856BDA" w:rsidR="00A922DC" w:rsidRPr="00A922DC" w:rsidRDefault="00A922DC" w:rsidP="00A922DC">
      <w:pPr>
        <w:spacing w:line="360" w:lineRule="auto"/>
        <w:jc w:val="both"/>
        <w:rPr>
          <w:sz w:val="24"/>
          <w:szCs w:val="24"/>
        </w:rPr>
      </w:pPr>
      <w:r w:rsidRPr="00A922DC">
        <w:rPr>
          <w:sz w:val="24"/>
          <w:szCs w:val="24"/>
        </w:rPr>
        <w:t>A földszint helyiségei:</w:t>
      </w:r>
      <w:r w:rsidRPr="00A922DC">
        <w:rPr>
          <w:sz w:val="24"/>
          <w:szCs w:val="24"/>
        </w:rPr>
        <w:tab/>
        <w:t xml:space="preserve">5,89 </w:t>
      </w:r>
      <w:r w:rsidR="00FB6D60">
        <w:rPr>
          <w:sz w:val="24"/>
          <w:szCs w:val="24"/>
        </w:rPr>
        <w:t xml:space="preserve">m2 </w:t>
      </w:r>
      <w:r w:rsidRPr="00A922DC">
        <w:rPr>
          <w:sz w:val="24"/>
          <w:szCs w:val="24"/>
        </w:rPr>
        <w:t>mosogató</w:t>
      </w:r>
    </w:p>
    <w:p w14:paraId="0C89DFB6" w14:textId="77777777" w:rsidR="00A922DC" w:rsidRPr="00A922DC" w:rsidRDefault="00A922DC" w:rsidP="00FB6D60">
      <w:pPr>
        <w:spacing w:line="360" w:lineRule="auto"/>
        <w:ind w:left="2124" w:firstLine="708"/>
        <w:jc w:val="both"/>
        <w:rPr>
          <w:sz w:val="24"/>
          <w:szCs w:val="24"/>
        </w:rPr>
      </w:pPr>
      <w:r w:rsidRPr="00A922DC">
        <w:rPr>
          <w:sz w:val="24"/>
          <w:szCs w:val="24"/>
        </w:rPr>
        <w:t>16,79 m2 melegítő konyha</w:t>
      </w:r>
    </w:p>
    <w:p w14:paraId="20580F2D" w14:textId="77777777" w:rsidR="00A922DC" w:rsidRPr="00A922DC" w:rsidRDefault="00A922DC" w:rsidP="00FB6D60">
      <w:pPr>
        <w:spacing w:line="360" w:lineRule="auto"/>
        <w:ind w:left="2124" w:firstLine="708"/>
        <w:jc w:val="both"/>
        <w:rPr>
          <w:sz w:val="24"/>
          <w:szCs w:val="24"/>
        </w:rPr>
      </w:pPr>
      <w:r w:rsidRPr="00A922DC">
        <w:rPr>
          <w:sz w:val="24"/>
          <w:szCs w:val="24"/>
        </w:rPr>
        <w:t>3,52 m2 + 5,06 m2 hulladéktároló</w:t>
      </w:r>
    </w:p>
    <w:p w14:paraId="6D4B04D1" w14:textId="77777777" w:rsidR="00A922DC" w:rsidRPr="00A922DC" w:rsidRDefault="00A922DC" w:rsidP="00FB6D60">
      <w:pPr>
        <w:spacing w:line="360" w:lineRule="auto"/>
        <w:ind w:left="2124" w:firstLine="708"/>
        <w:jc w:val="both"/>
        <w:rPr>
          <w:sz w:val="24"/>
          <w:szCs w:val="24"/>
        </w:rPr>
      </w:pPr>
      <w:r w:rsidRPr="00A922DC">
        <w:rPr>
          <w:sz w:val="24"/>
          <w:szCs w:val="24"/>
        </w:rPr>
        <w:t>2,05 m2 előkészítő</w:t>
      </w:r>
    </w:p>
    <w:p w14:paraId="7204AD19" w14:textId="77777777" w:rsidR="00A922DC" w:rsidRPr="00A922DC" w:rsidRDefault="00A922DC" w:rsidP="00FB6D60">
      <w:pPr>
        <w:spacing w:line="360" w:lineRule="auto"/>
        <w:ind w:left="2832"/>
        <w:jc w:val="both"/>
        <w:rPr>
          <w:sz w:val="24"/>
          <w:szCs w:val="24"/>
        </w:rPr>
      </w:pPr>
      <w:r w:rsidRPr="00A922DC">
        <w:rPr>
          <w:sz w:val="24"/>
          <w:szCs w:val="24"/>
        </w:rPr>
        <w:t>9,06 m2 tálaló</w:t>
      </w:r>
    </w:p>
    <w:p w14:paraId="38719CEE" w14:textId="77777777" w:rsidR="00A922DC" w:rsidRPr="00A922DC" w:rsidRDefault="00A922DC" w:rsidP="00FB6D60">
      <w:pPr>
        <w:spacing w:line="360" w:lineRule="auto"/>
        <w:ind w:left="2124" w:firstLine="708"/>
        <w:jc w:val="both"/>
        <w:rPr>
          <w:sz w:val="24"/>
          <w:szCs w:val="24"/>
        </w:rPr>
      </w:pPr>
      <w:r w:rsidRPr="00A922DC">
        <w:rPr>
          <w:sz w:val="24"/>
          <w:szCs w:val="24"/>
        </w:rPr>
        <w:lastRenderedPageBreak/>
        <w:t>12,73 m2 teakonyha</w:t>
      </w:r>
    </w:p>
    <w:p w14:paraId="799E323F" w14:textId="77777777" w:rsidR="00A922DC" w:rsidRPr="00A922DC" w:rsidRDefault="00A922DC" w:rsidP="00FB6D60">
      <w:pPr>
        <w:spacing w:line="360" w:lineRule="auto"/>
        <w:ind w:left="2124" w:firstLine="708"/>
        <w:jc w:val="both"/>
        <w:rPr>
          <w:sz w:val="24"/>
          <w:szCs w:val="24"/>
        </w:rPr>
      </w:pPr>
      <w:r w:rsidRPr="00A922DC">
        <w:rPr>
          <w:sz w:val="24"/>
          <w:szCs w:val="24"/>
        </w:rPr>
        <w:t>10,06 m2 gépészeti helyiség</w:t>
      </w:r>
    </w:p>
    <w:p w14:paraId="44FA8848" w14:textId="77777777" w:rsidR="00A922DC" w:rsidRPr="00A922DC" w:rsidRDefault="00A922DC" w:rsidP="00FB6D60">
      <w:pPr>
        <w:spacing w:line="360" w:lineRule="auto"/>
        <w:ind w:left="2124" w:firstLine="708"/>
        <w:jc w:val="both"/>
        <w:rPr>
          <w:sz w:val="24"/>
          <w:szCs w:val="24"/>
        </w:rPr>
      </w:pPr>
      <w:r w:rsidRPr="00A922DC">
        <w:rPr>
          <w:sz w:val="24"/>
          <w:szCs w:val="24"/>
        </w:rPr>
        <w:t>10,53 m2 öltöző, zuhanyzó + mosdó</w:t>
      </w:r>
    </w:p>
    <w:p w14:paraId="5A4B137D" w14:textId="77777777" w:rsidR="00A922DC" w:rsidRPr="00A922DC" w:rsidRDefault="00A922DC" w:rsidP="00FB6D60">
      <w:pPr>
        <w:spacing w:line="360" w:lineRule="auto"/>
        <w:ind w:left="2124" w:firstLine="708"/>
        <w:jc w:val="both"/>
        <w:rPr>
          <w:sz w:val="24"/>
          <w:szCs w:val="24"/>
        </w:rPr>
      </w:pPr>
      <w:r w:rsidRPr="00A922DC">
        <w:rPr>
          <w:sz w:val="24"/>
          <w:szCs w:val="24"/>
        </w:rPr>
        <w:t>12,19 m2 vezetői iroda</w:t>
      </w:r>
    </w:p>
    <w:p w14:paraId="0D377A61" w14:textId="77777777" w:rsidR="00A922DC" w:rsidRPr="00A922DC" w:rsidRDefault="00A922DC" w:rsidP="00FB6D60">
      <w:pPr>
        <w:spacing w:line="360" w:lineRule="auto"/>
        <w:ind w:left="2124" w:firstLine="708"/>
        <w:jc w:val="both"/>
        <w:rPr>
          <w:sz w:val="24"/>
          <w:szCs w:val="24"/>
        </w:rPr>
      </w:pPr>
      <w:r w:rsidRPr="00A922DC">
        <w:rPr>
          <w:sz w:val="24"/>
          <w:szCs w:val="24"/>
        </w:rPr>
        <w:t>12,37 m2 gondozói helyiség</w:t>
      </w:r>
    </w:p>
    <w:p w14:paraId="245E9828" w14:textId="77777777" w:rsidR="00A922DC" w:rsidRPr="00A922DC" w:rsidRDefault="00A922DC" w:rsidP="00FB6D60">
      <w:pPr>
        <w:spacing w:line="360" w:lineRule="auto"/>
        <w:ind w:left="2124" w:firstLine="708"/>
        <w:jc w:val="both"/>
        <w:rPr>
          <w:sz w:val="24"/>
          <w:szCs w:val="24"/>
        </w:rPr>
      </w:pPr>
      <w:r w:rsidRPr="00A922DC">
        <w:rPr>
          <w:sz w:val="24"/>
          <w:szCs w:val="24"/>
        </w:rPr>
        <w:t>4,34 m2 irattár</w:t>
      </w:r>
    </w:p>
    <w:p w14:paraId="5C0003DB" w14:textId="77777777" w:rsidR="00A922DC" w:rsidRPr="00A922DC" w:rsidRDefault="00A922DC" w:rsidP="00FB6D60">
      <w:pPr>
        <w:spacing w:line="360" w:lineRule="auto"/>
        <w:ind w:left="2124" w:firstLine="708"/>
        <w:jc w:val="both"/>
        <w:rPr>
          <w:sz w:val="24"/>
          <w:szCs w:val="24"/>
        </w:rPr>
      </w:pPr>
      <w:r w:rsidRPr="00A922DC">
        <w:rPr>
          <w:sz w:val="24"/>
          <w:szCs w:val="24"/>
        </w:rPr>
        <w:t>Bejárati előtér + közlekedők + öltöztető</w:t>
      </w:r>
    </w:p>
    <w:p w14:paraId="07A0D3C9" w14:textId="77777777" w:rsidR="00A922DC" w:rsidRPr="00A922DC" w:rsidRDefault="00A922DC" w:rsidP="00FB6D60">
      <w:pPr>
        <w:spacing w:line="360" w:lineRule="auto"/>
        <w:ind w:left="2124" w:firstLine="708"/>
        <w:jc w:val="both"/>
        <w:rPr>
          <w:sz w:val="24"/>
          <w:szCs w:val="24"/>
        </w:rPr>
      </w:pPr>
      <w:r w:rsidRPr="00A922DC">
        <w:rPr>
          <w:sz w:val="24"/>
          <w:szCs w:val="24"/>
        </w:rPr>
        <w:t>4 db 51 m2 gyermek játszó szoba</w:t>
      </w:r>
    </w:p>
    <w:p w14:paraId="3FE976B9" w14:textId="77777777" w:rsidR="00A922DC" w:rsidRPr="00A922DC" w:rsidRDefault="00A922DC" w:rsidP="00FB6D60">
      <w:pPr>
        <w:spacing w:line="360" w:lineRule="auto"/>
        <w:ind w:left="2124" w:firstLine="708"/>
        <w:jc w:val="both"/>
        <w:rPr>
          <w:sz w:val="24"/>
          <w:szCs w:val="24"/>
        </w:rPr>
      </w:pPr>
      <w:r w:rsidRPr="00A922DC">
        <w:rPr>
          <w:sz w:val="24"/>
          <w:szCs w:val="24"/>
        </w:rPr>
        <w:t>4 db szobai játék tároló</w:t>
      </w:r>
    </w:p>
    <w:p w14:paraId="7A7C7397" w14:textId="77777777" w:rsidR="00A922DC" w:rsidRPr="00A922DC" w:rsidRDefault="00A922DC" w:rsidP="00FB6D60">
      <w:pPr>
        <w:spacing w:line="360" w:lineRule="auto"/>
        <w:ind w:left="2124" w:firstLine="708"/>
        <w:jc w:val="both"/>
        <w:rPr>
          <w:sz w:val="24"/>
          <w:szCs w:val="24"/>
        </w:rPr>
      </w:pPr>
      <w:r w:rsidRPr="00A922DC">
        <w:rPr>
          <w:sz w:val="24"/>
          <w:szCs w:val="24"/>
        </w:rPr>
        <w:t>2 db kerti játék tároló</w:t>
      </w:r>
    </w:p>
    <w:p w14:paraId="136B66A3" w14:textId="77777777" w:rsidR="00A922DC" w:rsidRPr="00A922DC" w:rsidRDefault="00A922DC" w:rsidP="00FB6D60">
      <w:pPr>
        <w:spacing w:line="360" w:lineRule="auto"/>
        <w:ind w:left="2124" w:firstLine="708"/>
        <w:jc w:val="both"/>
        <w:rPr>
          <w:sz w:val="24"/>
          <w:szCs w:val="24"/>
        </w:rPr>
      </w:pPr>
      <w:r w:rsidRPr="00A922DC">
        <w:rPr>
          <w:sz w:val="24"/>
          <w:szCs w:val="24"/>
        </w:rPr>
        <w:t>2 db 24 m2 fürösztő - biliző</w:t>
      </w:r>
    </w:p>
    <w:p w14:paraId="1A4D3B95" w14:textId="77777777" w:rsidR="00A922DC" w:rsidRPr="00A922DC" w:rsidRDefault="00A922DC" w:rsidP="00A922DC">
      <w:pPr>
        <w:spacing w:line="360" w:lineRule="auto"/>
        <w:jc w:val="both"/>
        <w:rPr>
          <w:sz w:val="24"/>
          <w:szCs w:val="24"/>
        </w:rPr>
      </w:pPr>
    </w:p>
    <w:p w14:paraId="1FF377BB" w14:textId="49E9872F" w:rsidR="00A922DC" w:rsidRPr="00A922DC" w:rsidRDefault="00A922DC" w:rsidP="00A922DC">
      <w:pPr>
        <w:spacing w:line="360" w:lineRule="auto"/>
        <w:jc w:val="both"/>
        <w:rPr>
          <w:sz w:val="24"/>
          <w:szCs w:val="24"/>
        </w:rPr>
      </w:pPr>
      <w:r w:rsidRPr="00A922DC">
        <w:rPr>
          <w:sz w:val="24"/>
          <w:szCs w:val="24"/>
        </w:rPr>
        <w:t>A tetőtér helyiségei:</w:t>
      </w:r>
      <w:r w:rsidRPr="00A922DC">
        <w:rPr>
          <w:sz w:val="24"/>
          <w:szCs w:val="24"/>
        </w:rPr>
        <w:tab/>
      </w:r>
      <w:r w:rsidR="00FB6D60">
        <w:rPr>
          <w:sz w:val="24"/>
          <w:szCs w:val="24"/>
        </w:rPr>
        <w:tab/>
      </w:r>
      <w:r w:rsidRPr="00A922DC">
        <w:rPr>
          <w:sz w:val="24"/>
          <w:szCs w:val="24"/>
        </w:rPr>
        <w:t>8,07 m2 játékraktár</w:t>
      </w:r>
    </w:p>
    <w:p w14:paraId="5A45080A" w14:textId="77777777" w:rsidR="00A922DC" w:rsidRPr="00A922DC" w:rsidRDefault="00A922DC" w:rsidP="00FB6D60">
      <w:pPr>
        <w:spacing w:line="360" w:lineRule="auto"/>
        <w:ind w:left="2124" w:firstLine="708"/>
        <w:jc w:val="both"/>
        <w:rPr>
          <w:sz w:val="24"/>
          <w:szCs w:val="24"/>
        </w:rPr>
      </w:pPr>
      <w:r w:rsidRPr="00A922DC">
        <w:rPr>
          <w:sz w:val="24"/>
          <w:szCs w:val="24"/>
        </w:rPr>
        <w:t>24,11 m2 előtér</w:t>
      </w:r>
    </w:p>
    <w:p w14:paraId="25524FEF" w14:textId="77777777" w:rsidR="00A922DC" w:rsidRPr="00A922DC" w:rsidRDefault="00A922DC" w:rsidP="00FB6D60">
      <w:pPr>
        <w:spacing w:line="360" w:lineRule="auto"/>
        <w:ind w:left="2832"/>
        <w:jc w:val="both"/>
        <w:rPr>
          <w:sz w:val="24"/>
          <w:szCs w:val="24"/>
        </w:rPr>
      </w:pPr>
      <w:r w:rsidRPr="00A922DC">
        <w:rPr>
          <w:sz w:val="24"/>
          <w:szCs w:val="24"/>
        </w:rPr>
        <w:t>2,57 m2 irattár</w:t>
      </w:r>
    </w:p>
    <w:p w14:paraId="61D157AB" w14:textId="77777777" w:rsidR="00A922DC" w:rsidRPr="00A922DC" w:rsidRDefault="00A922DC" w:rsidP="00FB6D60">
      <w:pPr>
        <w:spacing w:line="360" w:lineRule="auto"/>
        <w:ind w:left="2832"/>
        <w:jc w:val="both"/>
        <w:rPr>
          <w:sz w:val="24"/>
          <w:szCs w:val="24"/>
        </w:rPr>
      </w:pPr>
      <w:r w:rsidRPr="00A922DC">
        <w:rPr>
          <w:sz w:val="24"/>
          <w:szCs w:val="24"/>
        </w:rPr>
        <w:t>19,2 m2 dajkák részére fenntartott helyiség + 12,79 m2 öltöző + zuhanyzó, mosdó</w:t>
      </w:r>
    </w:p>
    <w:p w14:paraId="371D1EC7" w14:textId="77777777" w:rsidR="00A922DC" w:rsidRPr="00A922DC" w:rsidRDefault="00A922DC" w:rsidP="00FB6D60">
      <w:pPr>
        <w:spacing w:line="360" w:lineRule="auto"/>
        <w:ind w:left="2124" w:firstLine="708"/>
        <w:jc w:val="both"/>
        <w:rPr>
          <w:sz w:val="24"/>
          <w:szCs w:val="24"/>
        </w:rPr>
      </w:pPr>
      <w:r w:rsidRPr="00A922DC">
        <w:rPr>
          <w:sz w:val="24"/>
          <w:szCs w:val="24"/>
        </w:rPr>
        <w:t>16,47 m2 gépészeti helyiség</w:t>
      </w:r>
    </w:p>
    <w:p w14:paraId="73328218" w14:textId="77777777" w:rsidR="00A922DC" w:rsidRPr="00A922DC" w:rsidRDefault="00A922DC" w:rsidP="00FB6D60">
      <w:pPr>
        <w:spacing w:line="360" w:lineRule="auto"/>
        <w:ind w:left="2832"/>
        <w:jc w:val="both"/>
        <w:rPr>
          <w:sz w:val="24"/>
          <w:szCs w:val="24"/>
        </w:rPr>
      </w:pPr>
      <w:r w:rsidRPr="00A922DC">
        <w:rPr>
          <w:sz w:val="24"/>
          <w:szCs w:val="24"/>
        </w:rPr>
        <w:t>20,16 m2 fogyóeszköz raktár</w:t>
      </w:r>
    </w:p>
    <w:p w14:paraId="73B5CFB2" w14:textId="77777777" w:rsidR="00A922DC" w:rsidRPr="00A922DC" w:rsidRDefault="00A922DC" w:rsidP="00FB6D60">
      <w:pPr>
        <w:spacing w:line="360" w:lineRule="auto"/>
        <w:ind w:left="2124" w:firstLine="708"/>
        <w:jc w:val="both"/>
        <w:rPr>
          <w:sz w:val="24"/>
          <w:szCs w:val="24"/>
        </w:rPr>
      </w:pPr>
      <w:r w:rsidRPr="00A922DC">
        <w:rPr>
          <w:sz w:val="24"/>
          <w:szCs w:val="24"/>
        </w:rPr>
        <w:t>16,95 m2 közlekedő</w:t>
      </w:r>
    </w:p>
    <w:p w14:paraId="20EDDEF8" w14:textId="77777777" w:rsidR="00A922DC" w:rsidRPr="00A922DC" w:rsidRDefault="00A922DC" w:rsidP="00FB6D60">
      <w:pPr>
        <w:spacing w:line="360" w:lineRule="auto"/>
        <w:ind w:left="2124" w:firstLine="708"/>
        <w:jc w:val="both"/>
        <w:rPr>
          <w:sz w:val="24"/>
          <w:szCs w:val="24"/>
        </w:rPr>
      </w:pPr>
      <w:r w:rsidRPr="00A922DC">
        <w:rPr>
          <w:sz w:val="24"/>
          <w:szCs w:val="24"/>
        </w:rPr>
        <w:t>26,37 m2 mosókonyha</w:t>
      </w:r>
    </w:p>
    <w:p w14:paraId="608F9AF2" w14:textId="77777777" w:rsidR="00A922DC" w:rsidRPr="00A922DC" w:rsidRDefault="00A922DC" w:rsidP="00FB6D60">
      <w:pPr>
        <w:spacing w:line="360" w:lineRule="auto"/>
        <w:ind w:left="2124" w:firstLine="708"/>
        <w:jc w:val="both"/>
        <w:rPr>
          <w:sz w:val="24"/>
          <w:szCs w:val="24"/>
        </w:rPr>
      </w:pPr>
      <w:r w:rsidRPr="00A922DC">
        <w:rPr>
          <w:sz w:val="24"/>
          <w:szCs w:val="24"/>
        </w:rPr>
        <w:t>20,17 m2 selejtraktár</w:t>
      </w:r>
    </w:p>
    <w:p w14:paraId="0038215E" w14:textId="77777777" w:rsidR="00A922DC" w:rsidRPr="00A922DC" w:rsidRDefault="00A922DC" w:rsidP="00FB6D60">
      <w:pPr>
        <w:spacing w:line="360" w:lineRule="auto"/>
        <w:ind w:left="2124" w:firstLine="708"/>
        <w:jc w:val="both"/>
        <w:rPr>
          <w:sz w:val="24"/>
          <w:szCs w:val="24"/>
        </w:rPr>
      </w:pPr>
      <w:r w:rsidRPr="00A922DC">
        <w:rPr>
          <w:sz w:val="24"/>
          <w:szCs w:val="24"/>
        </w:rPr>
        <w:t>Kézmosó + mosdó helyiség</w:t>
      </w:r>
    </w:p>
    <w:p w14:paraId="2F6773B4" w14:textId="1EF3EA5F" w:rsidR="007A5F48" w:rsidRPr="001709F7" w:rsidRDefault="00A922DC" w:rsidP="00FB6D60">
      <w:pPr>
        <w:spacing w:line="360" w:lineRule="auto"/>
        <w:ind w:left="2124" w:firstLine="708"/>
        <w:jc w:val="both"/>
        <w:rPr>
          <w:i/>
          <w:iCs/>
          <w:sz w:val="24"/>
          <w:szCs w:val="24"/>
        </w:rPr>
      </w:pPr>
      <w:r w:rsidRPr="00A922DC">
        <w:rPr>
          <w:sz w:val="24"/>
          <w:szCs w:val="24"/>
        </w:rPr>
        <w:t xml:space="preserve">1,33 m2 takarító eszköz tároló </w:t>
      </w:r>
    </w:p>
    <w:p w14:paraId="035F4CC3" w14:textId="77777777" w:rsidR="007A5F48" w:rsidRDefault="007A5F48" w:rsidP="00120D07">
      <w:pPr>
        <w:spacing w:line="360" w:lineRule="auto"/>
        <w:jc w:val="both"/>
        <w:rPr>
          <w:sz w:val="24"/>
          <w:szCs w:val="24"/>
        </w:rPr>
      </w:pPr>
    </w:p>
    <w:p w14:paraId="4BC39456" w14:textId="603D6071" w:rsidR="00052E94" w:rsidRPr="00052E94" w:rsidRDefault="00052E94" w:rsidP="00052E94">
      <w:pPr>
        <w:spacing w:line="360" w:lineRule="auto"/>
        <w:jc w:val="both"/>
        <w:rPr>
          <w:sz w:val="24"/>
          <w:szCs w:val="24"/>
        </w:rPr>
      </w:pPr>
      <w:r w:rsidRPr="00052E94">
        <w:rPr>
          <w:sz w:val="24"/>
          <w:szCs w:val="24"/>
        </w:rPr>
        <w:t xml:space="preserve">A fent említett projekt fenntartási kötelezettségét követő időszak után  – </w:t>
      </w:r>
      <w:r>
        <w:rPr>
          <w:sz w:val="24"/>
          <w:szCs w:val="24"/>
        </w:rPr>
        <w:t xml:space="preserve">természetesen </w:t>
      </w:r>
      <w:r w:rsidRPr="00052E94">
        <w:rPr>
          <w:sz w:val="24"/>
          <w:szCs w:val="24"/>
        </w:rPr>
        <w:t xml:space="preserve">a lakossági igény felmérését </w:t>
      </w:r>
      <w:r w:rsidR="00A10B89">
        <w:rPr>
          <w:sz w:val="24"/>
          <w:szCs w:val="24"/>
        </w:rPr>
        <w:t>követően</w:t>
      </w:r>
      <w:r w:rsidR="00B746AF">
        <w:rPr>
          <w:sz w:val="24"/>
          <w:szCs w:val="24"/>
        </w:rPr>
        <w:t xml:space="preserve"> -</w:t>
      </w:r>
      <w:r w:rsidR="00A10B89">
        <w:rPr>
          <w:sz w:val="24"/>
          <w:szCs w:val="24"/>
        </w:rPr>
        <w:t xml:space="preserve">, talán mérlegelendő lehetne, </w:t>
      </w:r>
      <w:r>
        <w:rPr>
          <w:sz w:val="24"/>
          <w:szCs w:val="24"/>
        </w:rPr>
        <w:t>hogy</w:t>
      </w:r>
      <w:r w:rsidRPr="00052E94">
        <w:rPr>
          <w:sz w:val="24"/>
          <w:szCs w:val="24"/>
        </w:rPr>
        <w:t xml:space="preserve"> a településen feltétlen szükséges</w:t>
      </w:r>
      <w:r>
        <w:rPr>
          <w:sz w:val="24"/>
          <w:szCs w:val="24"/>
        </w:rPr>
        <w:t>-</w:t>
      </w:r>
      <w:r w:rsidRPr="00052E94">
        <w:rPr>
          <w:sz w:val="24"/>
          <w:szCs w:val="24"/>
        </w:rPr>
        <w:t xml:space="preserve">e mind a négy csoportszobát 48 férőhellyel működtetni vagy esetleg elegendő lenne a három csoportszoba 36 férőhellyel, ami által egy csoportszoba felszabadulna az óvodai férőhelyek bővítése céljából. A bölcsődében lévő csoportszobákhoz tartozik egységenként </w:t>
      </w:r>
      <w:r w:rsidR="00B746AF">
        <w:rPr>
          <w:sz w:val="24"/>
          <w:szCs w:val="24"/>
        </w:rPr>
        <w:t>(</w:t>
      </w:r>
      <w:r w:rsidRPr="00052E94">
        <w:rPr>
          <w:sz w:val="24"/>
          <w:szCs w:val="24"/>
        </w:rPr>
        <w:t>két csoport szoba</w:t>
      </w:r>
      <w:r w:rsidR="00B746AF">
        <w:rPr>
          <w:sz w:val="24"/>
          <w:szCs w:val="24"/>
        </w:rPr>
        <w:t>)</w:t>
      </w:r>
      <w:r w:rsidRPr="00052E94">
        <w:rPr>
          <w:sz w:val="24"/>
          <w:szCs w:val="24"/>
        </w:rPr>
        <w:t xml:space="preserve"> egy-egy 24 m2 fürösztő-biliző helyiség</w:t>
      </w:r>
      <w:r w:rsidR="00B746AF">
        <w:rPr>
          <w:sz w:val="24"/>
          <w:szCs w:val="24"/>
        </w:rPr>
        <w:t>,</w:t>
      </w:r>
      <w:r w:rsidRPr="00052E94">
        <w:rPr>
          <w:sz w:val="24"/>
          <w:szCs w:val="24"/>
        </w:rPr>
        <w:t xml:space="preserve"> amelyben 4 gyermek WC-csésze, 4 kézmosó, 2 bilimosó és kettő fürösztő kád található. A tetőtérben lévő helyiségekben van ugyan vizes blokk, viszont szükséges lenne a gyermekek korának megfelelő WC-csészék, illetve kézmosók utólagos kialakítás</w:t>
      </w:r>
      <w:r w:rsidR="00A10B89">
        <w:rPr>
          <w:sz w:val="24"/>
          <w:szCs w:val="24"/>
        </w:rPr>
        <w:t>a</w:t>
      </w:r>
      <w:r w:rsidRPr="00052E94">
        <w:rPr>
          <w:sz w:val="24"/>
          <w:szCs w:val="24"/>
        </w:rPr>
        <w:t xml:space="preserve">, továbbá a lépcsőhasználat Tűzvédelmi szempontból ebben az </w:t>
      </w:r>
      <w:r w:rsidRPr="00052E94">
        <w:rPr>
          <w:sz w:val="24"/>
          <w:szCs w:val="24"/>
        </w:rPr>
        <w:lastRenderedPageBreak/>
        <w:t>esetben is rontaná az alapvető biztonsági körülményeket, hasonlóképpen, mint ahogy</w:t>
      </w:r>
      <w:r w:rsidR="00A10B89">
        <w:rPr>
          <w:sz w:val="24"/>
          <w:szCs w:val="24"/>
        </w:rPr>
        <w:t>an</w:t>
      </w:r>
      <w:r w:rsidRPr="00052E94">
        <w:rPr>
          <w:sz w:val="24"/>
          <w:szCs w:val="24"/>
        </w:rPr>
        <w:t xml:space="preserve"> az</w:t>
      </w:r>
      <w:r w:rsidR="00A10B89">
        <w:rPr>
          <w:sz w:val="24"/>
          <w:szCs w:val="24"/>
        </w:rPr>
        <w:t>t</w:t>
      </w:r>
      <w:r w:rsidRPr="00052E94">
        <w:rPr>
          <w:sz w:val="24"/>
          <w:szCs w:val="24"/>
        </w:rPr>
        <w:t xml:space="preserve"> már az előterjesztés 2. pontjában részletezett „A meglévő óvoda bővítése/ emeletráépítés</w:t>
      </w:r>
      <w:r w:rsidR="00A10B89">
        <w:rPr>
          <w:sz w:val="24"/>
          <w:szCs w:val="24"/>
        </w:rPr>
        <w:t>”</w:t>
      </w:r>
      <w:r w:rsidRPr="00052E94">
        <w:rPr>
          <w:sz w:val="24"/>
          <w:szCs w:val="24"/>
        </w:rPr>
        <w:t xml:space="preserve"> pontban </w:t>
      </w:r>
      <w:r w:rsidR="00A10B89">
        <w:rPr>
          <w:sz w:val="24"/>
          <w:szCs w:val="24"/>
        </w:rPr>
        <w:t>felvázoltuk</w:t>
      </w:r>
      <w:r w:rsidRPr="00052E94">
        <w:rPr>
          <w:sz w:val="24"/>
          <w:szCs w:val="24"/>
        </w:rPr>
        <w:t xml:space="preserve">. </w:t>
      </w:r>
    </w:p>
    <w:p w14:paraId="073E93B8" w14:textId="77777777" w:rsidR="00052E94" w:rsidRDefault="00052E94" w:rsidP="00120D07">
      <w:pPr>
        <w:spacing w:line="360" w:lineRule="auto"/>
        <w:jc w:val="both"/>
        <w:rPr>
          <w:sz w:val="24"/>
          <w:szCs w:val="24"/>
        </w:rPr>
      </w:pPr>
    </w:p>
    <w:p w14:paraId="0A472C0B" w14:textId="598828DC" w:rsidR="00120D07" w:rsidRDefault="0072153E" w:rsidP="00120D07">
      <w:pPr>
        <w:spacing w:line="360" w:lineRule="auto"/>
        <w:jc w:val="both"/>
        <w:rPr>
          <w:i/>
          <w:iCs/>
          <w:sz w:val="24"/>
          <w:szCs w:val="24"/>
        </w:rPr>
      </w:pPr>
      <w:r>
        <w:rPr>
          <w:sz w:val="24"/>
          <w:szCs w:val="24"/>
        </w:rPr>
        <w:t>4</w:t>
      </w:r>
      <w:r w:rsidR="00120D07">
        <w:rPr>
          <w:sz w:val="24"/>
          <w:szCs w:val="24"/>
        </w:rPr>
        <w:t xml:space="preserve">. </w:t>
      </w:r>
      <w:r w:rsidR="00120D07" w:rsidRPr="00120D07">
        <w:rPr>
          <w:i/>
          <w:iCs/>
          <w:sz w:val="24"/>
          <w:szCs w:val="24"/>
        </w:rPr>
        <w:t>A településen működő nem önkormányzati fenntartású óvoda megkeresése a férőhelyek esetleges bővítése érdekében</w:t>
      </w:r>
    </w:p>
    <w:p w14:paraId="42673702" w14:textId="77777777" w:rsidR="00120D07" w:rsidRDefault="00120D07" w:rsidP="00120D07">
      <w:pPr>
        <w:spacing w:line="360" w:lineRule="auto"/>
        <w:jc w:val="both"/>
        <w:rPr>
          <w:i/>
          <w:iCs/>
          <w:sz w:val="24"/>
          <w:szCs w:val="24"/>
        </w:rPr>
      </w:pPr>
    </w:p>
    <w:p w14:paraId="4418537E" w14:textId="1AF2431B" w:rsidR="00120D07" w:rsidRPr="00120D07" w:rsidRDefault="00EF7316" w:rsidP="00120D07">
      <w:pPr>
        <w:spacing w:line="360" w:lineRule="auto"/>
        <w:jc w:val="both"/>
        <w:rPr>
          <w:sz w:val="24"/>
          <w:szCs w:val="24"/>
        </w:rPr>
      </w:pPr>
      <w:r>
        <w:rPr>
          <w:sz w:val="24"/>
          <w:szCs w:val="24"/>
        </w:rPr>
        <w:t>A Képviselő-testület a 71/2022.(IV.26.)Kt. számú határozatában hozzájárult ahhoz, hogy Mélykút Város Önkormányzat Óvodája II. számú Óvoda fenntartói jogát átadja a Kalocsa-Kecskeméti Főegyházmegye részére 2022. szeptember 1. napjától 2066. július 31. napjáig.  A felek között létrejött köznevelési megállapodás 9. pontja értelmében az Egyház fenntartásában működő óvoda ellátja a kötelező felvételt biztosító óvoda feladatait, de kizárólagosságra nem szűkül. Mint ahogyan az a fentiekben már ismertetésre került, az óvodai csoportra megállapított maximális létszám a nevelés év indításánál a fenntartó engedélyével legfeljebb húsz százalékkel átléphető. Tudomásunk szerint az egyházi fenntartású óvoda jelenlegi engedélyezett létszámkerete 3 x 25 fő</w:t>
      </w:r>
      <w:r w:rsidR="00B95FC5">
        <w:rPr>
          <w:sz w:val="24"/>
          <w:szCs w:val="24"/>
        </w:rPr>
        <w:t xml:space="preserve">, </w:t>
      </w:r>
      <w:r>
        <w:rPr>
          <w:sz w:val="24"/>
          <w:szCs w:val="24"/>
        </w:rPr>
        <w:t>csoportlétszám</w:t>
      </w:r>
      <w:r w:rsidR="00B95FC5">
        <w:rPr>
          <w:sz w:val="24"/>
          <w:szCs w:val="24"/>
        </w:rPr>
        <w:t>-</w:t>
      </w:r>
      <w:r>
        <w:rPr>
          <w:sz w:val="24"/>
          <w:szCs w:val="24"/>
        </w:rPr>
        <w:t>túllépés engedélyezés</w:t>
      </w:r>
      <w:r w:rsidR="00B95FC5">
        <w:rPr>
          <w:sz w:val="24"/>
          <w:szCs w:val="24"/>
        </w:rPr>
        <w:t>ére irányuló döntése nincs a fenntartónak. Amennyiben a fenntartó élne ezen jogával, az maximum 15 fő új férőhely biztosítását jelenthetné a településnek</w:t>
      </w:r>
      <w:r w:rsidR="0025517A">
        <w:rPr>
          <w:sz w:val="24"/>
          <w:szCs w:val="24"/>
        </w:rPr>
        <w:t xml:space="preserve"> (ugyanakkor </w:t>
      </w:r>
      <w:r w:rsidR="00B95FC5">
        <w:rPr>
          <w:sz w:val="24"/>
          <w:szCs w:val="24"/>
        </w:rPr>
        <w:t>az egyházi fenntartású óvoda rendelkezésére álló személyi, tárgyi és egyéb feltételekről nem rendelkezünk információval</w:t>
      </w:r>
      <w:r w:rsidR="0025517A">
        <w:rPr>
          <w:sz w:val="24"/>
          <w:szCs w:val="24"/>
        </w:rPr>
        <w:t>)</w:t>
      </w:r>
      <w:r w:rsidR="00B95FC5">
        <w:rPr>
          <w:sz w:val="24"/>
          <w:szCs w:val="24"/>
        </w:rPr>
        <w:t>.</w:t>
      </w:r>
    </w:p>
    <w:p w14:paraId="034585F7" w14:textId="77777777" w:rsidR="00120D07" w:rsidRDefault="00120D07" w:rsidP="00120D07">
      <w:pPr>
        <w:spacing w:line="360" w:lineRule="auto"/>
        <w:jc w:val="both"/>
        <w:rPr>
          <w:i/>
          <w:iCs/>
          <w:sz w:val="24"/>
          <w:szCs w:val="24"/>
        </w:rPr>
      </w:pPr>
    </w:p>
    <w:p w14:paraId="7E341DFE" w14:textId="199CCBB7" w:rsidR="00120D07" w:rsidRPr="00120D07" w:rsidRDefault="00120D07" w:rsidP="00120D07">
      <w:pPr>
        <w:spacing w:line="360" w:lineRule="auto"/>
        <w:jc w:val="both"/>
        <w:rPr>
          <w:i/>
          <w:iCs/>
          <w:sz w:val="24"/>
          <w:szCs w:val="24"/>
        </w:rPr>
      </w:pPr>
      <w:r>
        <w:rPr>
          <w:i/>
          <w:iCs/>
          <w:sz w:val="24"/>
          <w:szCs w:val="24"/>
        </w:rPr>
        <w:t>4. Köznevelési szerződés megkötésének kezdeményezése</w:t>
      </w:r>
    </w:p>
    <w:p w14:paraId="7963C89A" w14:textId="77777777" w:rsidR="00B95FC5" w:rsidRDefault="00B95FC5" w:rsidP="00B95FC5">
      <w:pPr>
        <w:spacing w:line="360" w:lineRule="auto"/>
        <w:jc w:val="both"/>
        <w:rPr>
          <w:sz w:val="24"/>
          <w:szCs w:val="24"/>
        </w:rPr>
      </w:pPr>
    </w:p>
    <w:p w14:paraId="55FB57CB" w14:textId="2E9FF473" w:rsidR="003B6652" w:rsidRDefault="0072153E" w:rsidP="00B95FC5">
      <w:pPr>
        <w:spacing w:line="360" w:lineRule="auto"/>
        <w:jc w:val="both"/>
        <w:rPr>
          <w:sz w:val="24"/>
          <w:szCs w:val="24"/>
        </w:rPr>
      </w:pPr>
      <w:r>
        <w:rPr>
          <w:sz w:val="24"/>
          <w:szCs w:val="24"/>
        </w:rPr>
        <w:t>További l</w:t>
      </w:r>
      <w:r w:rsidR="00B95FC5">
        <w:rPr>
          <w:sz w:val="24"/>
          <w:szCs w:val="24"/>
        </w:rPr>
        <w:t>ehetőség</w:t>
      </w:r>
      <w:r>
        <w:rPr>
          <w:sz w:val="24"/>
          <w:szCs w:val="24"/>
        </w:rPr>
        <w:t>, hogy m</w:t>
      </w:r>
      <w:r w:rsidR="003B6652" w:rsidRPr="00B95FC5">
        <w:rPr>
          <w:sz w:val="24"/>
          <w:szCs w:val="24"/>
        </w:rPr>
        <w:t xml:space="preserve">egkeressük a településen működő nem önkormányzati fenntartású óvoda </w:t>
      </w:r>
      <w:r w:rsidR="00B95FC5">
        <w:rPr>
          <w:sz w:val="24"/>
          <w:szCs w:val="24"/>
        </w:rPr>
        <w:t>fenntartójá</w:t>
      </w:r>
      <w:r w:rsidR="003B6652" w:rsidRPr="00B95FC5">
        <w:rPr>
          <w:sz w:val="24"/>
          <w:szCs w:val="24"/>
        </w:rPr>
        <w:t xml:space="preserve">t, illetve a környező települések polgármestereit, valamint a környező településen működő nem önkormányzati fenntartású óvodák </w:t>
      </w:r>
      <w:r w:rsidR="00B95FC5">
        <w:rPr>
          <w:sz w:val="24"/>
          <w:szCs w:val="24"/>
        </w:rPr>
        <w:t>fenntartói</w:t>
      </w:r>
      <w:r w:rsidR="003B6652" w:rsidRPr="00B95FC5">
        <w:rPr>
          <w:sz w:val="24"/>
          <w:szCs w:val="24"/>
        </w:rPr>
        <w:t>t egy esetleges köznevelési szerződés keretében biztosítandó feladatellátás érdekében, amely szerint szabad kapacitás esetén fogadnák a mélykúti lakóhellyel rendelkező gyermekeket a köznevelési szerződésben meghatározott feltételekkel</w:t>
      </w:r>
      <w:r w:rsidR="00FB70C1">
        <w:rPr>
          <w:sz w:val="24"/>
          <w:szCs w:val="24"/>
        </w:rPr>
        <w:t xml:space="preserve"> (melyek pénzügyi jellegű feltételeket (is) tartalmaznának)</w:t>
      </w:r>
      <w:r w:rsidR="003B6652" w:rsidRPr="00B95FC5">
        <w:rPr>
          <w:sz w:val="24"/>
          <w:szCs w:val="24"/>
        </w:rPr>
        <w:t>. Amennyiben valamely szervezet nyitottnak mutatkoz</w:t>
      </w:r>
      <w:r w:rsidR="00FB70C1">
        <w:rPr>
          <w:sz w:val="24"/>
          <w:szCs w:val="24"/>
        </w:rPr>
        <w:t>na</w:t>
      </w:r>
      <w:r w:rsidR="003B6652" w:rsidRPr="00B95FC5">
        <w:rPr>
          <w:sz w:val="24"/>
          <w:szCs w:val="24"/>
        </w:rPr>
        <w:t xml:space="preserve"> a köznevelési szerződés megkötésére, azok tervezete a képviselő-testület elé kerülne.</w:t>
      </w:r>
      <w:r w:rsidR="00B746AF">
        <w:rPr>
          <w:sz w:val="24"/>
          <w:szCs w:val="24"/>
        </w:rPr>
        <w:t xml:space="preserve"> </w:t>
      </w:r>
      <w:r w:rsidR="00955ED4">
        <w:rPr>
          <w:sz w:val="24"/>
          <w:szCs w:val="24"/>
        </w:rPr>
        <w:t>Ebben az esetben</w:t>
      </w:r>
      <w:r w:rsidR="00B746AF">
        <w:rPr>
          <w:sz w:val="24"/>
          <w:szCs w:val="24"/>
        </w:rPr>
        <w:t xml:space="preserve"> azonban erősen kérdéses lehet, hogy mely szülő vállalná a gyermeke köznevelési szerződés keretében történő óvodai ellátását.</w:t>
      </w:r>
    </w:p>
    <w:p w14:paraId="506BA9EF" w14:textId="77777777" w:rsidR="00955ED4" w:rsidRPr="00B95FC5" w:rsidRDefault="00955ED4" w:rsidP="00B95FC5">
      <w:pPr>
        <w:spacing w:line="360" w:lineRule="auto"/>
        <w:jc w:val="both"/>
        <w:rPr>
          <w:sz w:val="24"/>
          <w:szCs w:val="24"/>
        </w:rPr>
      </w:pPr>
    </w:p>
    <w:p w14:paraId="4ECE92B0" w14:textId="77777777" w:rsidR="00656AE5" w:rsidRPr="008F6C4A" w:rsidRDefault="00656AE5" w:rsidP="008F6C4A">
      <w:pPr>
        <w:widowControl w:val="0"/>
        <w:suppressAutoHyphens/>
        <w:overflowPunct w:val="0"/>
        <w:autoSpaceDE w:val="0"/>
        <w:spacing w:line="360" w:lineRule="auto"/>
        <w:jc w:val="both"/>
        <w:textAlignment w:val="baseline"/>
        <w:rPr>
          <w:sz w:val="24"/>
          <w:szCs w:val="24"/>
          <w:lang w:eastAsia="ar-SA"/>
        </w:rPr>
      </w:pPr>
    </w:p>
    <w:p w14:paraId="00B419B2" w14:textId="6977B88E" w:rsidR="0038535E" w:rsidRDefault="0038535E" w:rsidP="0038535E">
      <w:pPr>
        <w:spacing w:line="336" w:lineRule="auto"/>
        <w:jc w:val="both"/>
        <w:rPr>
          <w:sz w:val="24"/>
          <w:szCs w:val="24"/>
        </w:rPr>
      </w:pPr>
      <w:r>
        <w:rPr>
          <w:sz w:val="24"/>
          <w:szCs w:val="24"/>
        </w:rPr>
        <w:lastRenderedPageBreak/>
        <w:t>T</w:t>
      </w:r>
      <w:r w:rsidR="00B746AF">
        <w:rPr>
          <w:sz w:val="24"/>
          <w:szCs w:val="24"/>
        </w:rPr>
        <w:t xml:space="preserve">isztelt </w:t>
      </w:r>
      <w:r>
        <w:rPr>
          <w:sz w:val="24"/>
          <w:szCs w:val="24"/>
        </w:rPr>
        <w:t>Képviselő-testület!</w:t>
      </w:r>
    </w:p>
    <w:p w14:paraId="184A6D6D" w14:textId="77777777" w:rsidR="0038535E" w:rsidRDefault="0038535E" w:rsidP="0038535E">
      <w:pPr>
        <w:spacing w:line="336" w:lineRule="auto"/>
        <w:jc w:val="both"/>
        <w:rPr>
          <w:sz w:val="24"/>
          <w:szCs w:val="24"/>
        </w:rPr>
      </w:pPr>
    </w:p>
    <w:p w14:paraId="028B8A1B" w14:textId="20F59AA3" w:rsidR="00B95FC5" w:rsidRDefault="0038535E" w:rsidP="0038535E">
      <w:pPr>
        <w:spacing w:line="336" w:lineRule="auto"/>
        <w:jc w:val="both"/>
        <w:rPr>
          <w:sz w:val="24"/>
          <w:szCs w:val="24"/>
        </w:rPr>
      </w:pPr>
      <w:r>
        <w:rPr>
          <w:sz w:val="24"/>
          <w:szCs w:val="24"/>
        </w:rPr>
        <w:t>A</w:t>
      </w:r>
      <w:r w:rsidR="00B95FC5">
        <w:rPr>
          <w:sz w:val="24"/>
          <w:szCs w:val="24"/>
        </w:rPr>
        <w:t xml:space="preserve"> döntés meghozatalánál </w:t>
      </w:r>
      <w:r w:rsidR="00FB70C1">
        <w:rPr>
          <w:sz w:val="24"/>
          <w:szCs w:val="24"/>
        </w:rPr>
        <w:t xml:space="preserve">– a fentiekben már ismertetett jogszabályi rendelkezéseken túl - </w:t>
      </w:r>
      <w:r w:rsidR="00B95FC5">
        <w:rPr>
          <w:sz w:val="24"/>
          <w:szCs w:val="24"/>
        </w:rPr>
        <w:t xml:space="preserve">az alábbi jogszabály </w:t>
      </w:r>
      <w:r w:rsidR="00FB70C1">
        <w:rPr>
          <w:sz w:val="24"/>
          <w:szCs w:val="24"/>
        </w:rPr>
        <w:t>előírásokat i</w:t>
      </w:r>
      <w:r w:rsidR="00B95FC5">
        <w:rPr>
          <w:sz w:val="24"/>
          <w:szCs w:val="24"/>
        </w:rPr>
        <w:t xml:space="preserve">s </w:t>
      </w:r>
      <w:r w:rsidR="00FB70C1">
        <w:rPr>
          <w:sz w:val="24"/>
          <w:szCs w:val="24"/>
        </w:rPr>
        <w:t>figyelembe kell</w:t>
      </w:r>
      <w:r w:rsidR="00B95FC5">
        <w:rPr>
          <w:sz w:val="24"/>
          <w:szCs w:val="24"/>
        </w:rPr>
        <w:t xml:space="preserve"> </w:t>
      </w:r>
      <w:r w:rsidR="00FB70C1">
        <w:rPr>
          <w:sz w:val="24"/>
          <w:szCs w:val="24"/>
        </w:rPr>
        <w:t>v</w:t>
      </w:r>
      <w:r w:rsidR="00B95FC5">
        <w:rPr>
          <w:sz w:val="24"/>
          <w:szCs w:val="24"/>
        </w:rPr>
        <w:t>enni</w:t>
      </w:r>
      <w:r w:rsidR="00FB70C1">
        <w:rPr>
          <w:sz w:val="24"/>
          <w:szCs w:val="24"/>
        </w:rPr>
        <w:t>:</w:t>
      </w:r>
    </w:p>
    <w:p w14:paraId="6467ACBE" w14:textId="77777777" w:rsidR="00B95FC5" w:rsidRDefault="00B95FC5" w:rsidP="0038535E">
      <w:pPr>
        <w:spacing w:line="336" w:lineRule="auto"/>
        <w:jc w:val="both"/>
        <w:rPr>
          <w:sz w:val="24"/>
          <w:szCs w:val="24"/>
        </w:rPr>
      </w:pPr>
    </w:p>
    <w:p w14:paraId="03A9C481" w14:textId="0850E3D0" w:rsidR="0009414D" w:rsidRDefault="00B95FC5" w:rsidP="0038535E">
      <w:pPr>
        <w:spacing w:line="336" w:lineRule="auto"/>
        <w:jc w:val="both"/>
        <w:rPr>
          <w:sz w:val="24"/>
          <w:szCs w:val="24"/>
        </w:rPr>
      </w:pPr>
      <w:r>
        <w:rPr>
          <w:sz w:val="24"/>
          <w:szCs w:val="24"/>
        </w:rPr>
        <w:t xml:space="preserve">Az Nkt.  </w:t>
      </w:r>
      <w:r w:rsidR="00FB70C1">
        <w:rPr>
          <w:sz w:val="24"/>
          <w:szCs w:val="24"/>
        </w:rPr>
        <w:t xml:space="preserve">25. § (7) bekezdése kimondja, hogy </w:t>
      </w:r>
      <w:r>
        <w:rPr>
          <w:sz w:val="24"/>
          <w:szCs w:val="24"/>
        </w:rPr>
        <w:t xml:space="preserve">a nevelési év indításánál a csoportnak a minimális létszámot a jogszabály szerint el kell érni, az óvodai csoportra előírt minimális létszámtól csak akkor lehet eltérni, ha a nevelési év közben az óvodából távozó gyermekek létszáma miatt a csoport létszáma a minimális létszám alá csökken. </w:t>
      </w:r>
      <w:r w:rsidR="0038535E">
        <w:rPr>
          <w:sz w:val="24"/>
          <w:szCs w:val="24"/>
        </w:rPr>
        <w:t xml:space="preserve"> </w:t>
      </w:r>
    </w:p>
    <w:p w14:paraId="1A7C206F" w14:textId="77777777" w:rsidR="00FB70C1" w:rsidRDefault="00FB70C1" w:rsidP="0038535E">
      <w:pPr>
        <w:spacing w:line="336" w:lineRule="auto"/>
        <w:jc w:val="both"/>
        <w:rPr>
          <w:sz w:val="24"/>
          <w:szCs w:val="24"/>
        </w:rPr>
      </w:pPr>
    </w:p>
    <w:p w14:paraId="44F4BDA2" w14:textId="023152F5" w:rsidR="00547B7E" w:rsidRPr="00547B7E" w:rsidRDefault="0009414D" w:rsidP="00547B7E">
      <w:pPr>
        <w:spacing w:line="336" w:lineRule="auto"/>
        <w:jc w:val="both"/>
        <w:rPr>
          <w:sz w:val="24"/>
          <w:szCs w:val="24"/>
        </w:rPr>
      </w:pPr>
      <w:r>
        <w:rPr>
          <w:sz w:val="24"/>
          <w:szCs w:val="24"/>
        </w:rPr>
        <w:t xml:space="preserve">Az Nkt. 84. § (3) bekezdése </w:t>
      </w:r>
      <w:r w:rsidR="00547B7E">
        <w:rPr>
          <w:sz w:val="24"/>
          <w:szCs w:val="24"/>
        </w:rPr>
        <w:t>alapján a</w:t>
      </w:r>
      <w:r w:rsidR="00547B7E" w:rsidRPr="00547B7E">
        <w:rPr>
          <w:sz w:val="24"/>
          <w:szCs w:val="24"/>
        </w:rPr>
        <w:t xml:space="preserve"> fenntartó– a július-augusztus hónapok kivételével – nevelési évben, óvodát nem szervezhet át, nem szüntethet meg, fenntartói jogát nem adhatja át,</w:t>
      </w:r>
    </w:p>
    <w:p w14:paraId="3DF45CAA" w14:textId="6CE59885" w:rsidR="0051616B" w:rsidRDefault="00547B7E" w:rsidP="0038535E">
      <w:pPr>
        <w:spacing w:line="336" w:lineRule="auto"/>
        <w:jc w:val="both"/>
        <w:rPr>
          <w:sz w:val="24"/>
          <w:szCs w:val="24"/>
        </w:rPr>
      </w:pPr>
      <w:r w:rsidRPr="00547B7E">
        <w:rPr>
          <w:sz w:val="24"/>
          <w:szCs w:val="24"/>
        </w:rPr>
        <w:t>óvodai csoportot nem szerveztethet át, és nem szüntettethet meg.</w:t>
      </w:r>
      <w:r>
        <w:rPr>
          <w:sz w:val="24"/>
          <w:szCs w:val="24"/>
        </w:rPr>
        <w:t xml:space="preserve"> Az Nkt.</w:t>
      </w:r>
      <w:r w:rsidR="0009414D">
        <w:rPr>
          <w:sz w:val="24"/>
          <w:szCs w:val="24"/>
        </w:rPr>
        <w:t xml:space="preserve"> 4. § 11. pontja alapján </w:t>
      </w:r>
      <w:r>
        <w:rPr>
          <w:sz w:val="24"/>
          <w:szCs w:val="24"/>
        </w:rPr>
        <w:t xml:space="preserve">intézményátszervezés </w:t>
      </w:r>
      <w:r w:rsidRPr="00547B7E">
        <w:rPr>
          <w:sz w:val="24"/>
          <w:szCs w:val="24"/>
        </w:rPr>
        <w:t>minden olyan fenntartói döntés, amely az alapító okirat, szakmai alapdokumentum 21. § (3) bekezdés c)–j) pontjában felsoroltak bármelyikének módosulásával jár, kivéve a jogszabályváltozásból eredő módosítást és az olyan vagyont érintő döntést, amely vagyon a feladatellátáshoz a továbbiakban nem szükséges</w:t>
      </w:r>
      <w:r w:rsidR="0009414D">
        <w:rPr>
          <w:sz w:val="24"/>
          <w:szCs w:val="24"/>
        </w:rPr>
        <w:t xml:space="preserve">. </w:t>
      </w:r>
    </w:p>
    <w:p w14:paraId="5A9731D4" w14:textId="77777777" w:rsidR="0051616B" w:rsidRDefault="0051616B" w:rsidP="0038535E">
      <w:pPr>
        <w:spacing w:line="336" w:lineRule="auto"/>
        <w:jc w:val="both"/>
        <w:rPr>
          <w:sz w:val="24"/>
          <w:szCs w:val="24"/>
        </w:rPr>
      </w:pPr>
    </w:p>
    <w:p w14:paraId="6AB64B56" w14:textId="6D0F61DF" w:rsidR="0051616B" w:rsidRDefault="00547B7E" w:rsidP="0038535E">
      <w:pPr>
        <w:spacing w:line="336" w:lineRule="auto"/>
        <w:jc w:val="both"/>
        <w:rPr>
          <w:sz w:val="24"/>
          <w:szCs w:val="24"/>
        </w:rPr>
      </w:pPr>
      <w:r>
        <w:rPr>
          <w:sz w:val="24"/>
          <w:szCs w:val="24"/>
        </w:rPr>
        <w:t>Figyelemmel kell lenni továbbá a</w:t>
      </w:r>
      <w:r w:rsidR="0051616B">
        <w:rPr>
          <w:sz w:val="24"/>
          <w:szCs w:val="24"/>
        </w:rPr>
        <w:t>z Oktatási Jogok Biztosának OK-K-OJOGB-51/2011. számú állásfoglalás</w:t>
      </w:r>
      <w:r>
        <w:rPr>
          <w:sz w:val="24"/>
          <w:szCs w:val="24"/>
        </w:rPr>
        <w:t>ában foglaltakra is, mely állásfoglalás</w:t>
      </w:r>
      <w:r w:rsidR="0051616B">
        <w:rPr>
          <w:sz w:val="24"/>
          <w:szCs w:val="24"/>
        </w:rPr>
        <w:t xml:space="preserve"> szerint a helyi önkormányzatnak törvényben előírt joga és kötelezettsége, hogy megszabja a közoktatási intézmények körzetét. </w:t>
      </w:r>
      <w:r w:rsidR="0051616B" w:rsidRPr="00547B7E">
        <w:rPr>
          <w:i/>
          <w:iCs/>
          <w:sz w:val="24"/>
          <w:szCs w:val="24"/>
        </w:rPr>
        <w:t xml:space="preserve">„E tevékenysége során a várható gyermeklétszámra tekintettel úgy kell a körzeteket kialakítani, hogy az intézmények el tudják látni feladataikat, az intézményvezetők eleget tudjanak tenni fentebb már bemutatott törvényi kötelezettségüknek. az önkormányzatok utóbb nem hivatkozhatnak arra, hogy az önnön döntések következtében előállt helyzetben a törvény előírások nem tarthatók be. </w:t>
      </w:r>
      <w:r w:rsidR="0051616B" w:rsidRPr="00547B7E">
        <w:rPr>
          <w:b/>
          <w:bCs/>
          <w:i/>
          <w:iCs/>
          <w:sz w:val="24"/>
          <w:szCs w:val="24"/>
        </w:rPr>
        <w:t>A fenti jogszabályok figyelembe</w:t>
      </w:r>
      <w:r w:rsidR="0025517A">
        <w:rPr>
          <w:b/>
          <w:bCs/>
          <w:i/>
          <w:iCs/>
          <w:sz w:val="24"/>
          <w:szCs w:val="24"/>
        </w:rPr>
        <w:t xml:space="preserve"> </w:t>
      </w:r>
      <w:r w:rsidR="0051616B" w:rsidRPr="00547B7E">
        <w:rPr>
          <w:b/>
          <w:bCs/>
          <w:i/>
          <w:iCs/>
          <w:sz w:val="24"/>
          <w:szCs w:val="24"/>
        </w:rPr>
        <w:t xml:space="preserve">vételével tehát az önkormányzatoknak úgy kell megszervezni az óvodai ellátást, hogy eleget tudjanak tenni annak a követelménynek, hogy a kötelező felvételt biztosító óvoda minden olyan jelentkezőt fel tudjon venni, akit a jogszabályok előírnak, ugyanakkor az óvodai csoportok létszámára vonatkozó rendelkezések ne sérüljenek. </w:t>
      </w:r>
      <w:r w:rsidRPr="00547B7E">
        <w:rPr>
          <w:b/>
          <w:bCs/>
          <w:i/>
          <w:iCs/>
          <w:sz w:val="24"/>
          <w:szCs w:val="24"/>
        </w:rPr>
        <w:t>H</w:t>
      </w:r>
      <w:r w:rsidR="0051616B" w:rsidRPr="00547B7E">
        <w:rPr>
          <w:b/>
          <w:bCs/>
          <w:i/>
          <w:iCs/>
          <w:sz w:val="24"/>
          <w:szCs w:val="24"/>
        </w:rPr>
        <w:t>ogy</w:t>
      </w:r>
      <w:r w:rsidRPr="00547B7E">
        <w:rPr>
          <w:b/>
          <w:bCs/>
          <w:i/>
          <w:iCs/>
          <w:sz w:val="24"/>
          <w:szCs w:val="24"/>
        </w:rPr>
        <w:t xml:space="preserve"> </w:t>
      </w:r>
      <w:r w:rsidR="0051616B" w:rsidRPr="00547B7E">
        <w:rPr>
          <w:b/>
          <w:bCs/>
          <w:i/>
          <w:iCs/>
          <w:sz w:val="24"/>
          <w:szCs w:val="24"/>
        </w:rPr>
        <w:t>ennek a követelménynek mi módon tesz eleget, az az önkormányzat döntésétő</w:t>
      </w:r>
      <w:r w:rsidRPr="00547B7E">
        <w:rPr>
          <w:b/>
          <w:bCs/>
          <w:i/>
          <w:iCs/>
          <w:sz w:val="24"/>
          <w:szCs w:val="24"/>
        </w:rPr>
        <w:t>l</w:t>
      </w:r>
      <w:r w:rsidR="0051616B" w:rsidRPr="00547B7E">
        <w:rPr>
          <w:b/>
          <w:bCs/>
          <w:i/>
          <w:iCs/>
          <w:sz w:val="24"/>
          <w:szCs w:val="24"/>
        </w:rPr>
        <w:t xml:space="preserve"> függ, de a jogszabá</w:t>
      </w:r>
      <w:r w:rsidRPr="00547B7E">
        <w:rPr>
          <w:b/>
          <w:bCs/>
          <w:i/>
          <w:iCs/>
          <w:sz w:val="24"/>
          <w:szCs w:val="24"/>
        </w:rPr>
        <w:t>l</w:t>
      </w:r>
      <w:r w:rsidR="0051616B" w:rsidRPr="00547B7E">
        <w:rPr>
          <w:b/>
          <w:bCs/>
          <w:i/>
          <w:iCs/>
          <w:sz w:val="24"/>
          <w:szCs w:val="24"/>
        </w:rPr>
        <w:t xml:space="preserve">yokban előírt kötelezettségei </w:t>
      </w:r>
      <w:r w:rsidRPr="00547B7E">
        <w:rPr>
          <w:b/>
          <w:bCs/>
          <w:i/>
          <w:iCs/>
          <w:sz w:val="24"/>
          <w:szCs w:val="24"/>
        </w:rPr>
        <w:t>a</w:t>
      </w:r>
      <w:r w:rsidR="0051616B" w:rsidRPr="00547B7E">
        <w:rPr>
          <w:b/>
          <w:bCs/>
          <w:i/>
          <w:iCs/>
          <w:sz w:val="24"/>
          <w:szCs w:val="24"/>
        </w:rPr>
        <w:t xml:space="preserve">lól nem mentesülhet még akkor sem, ha azok teljesítése komoly gondot jelent számára. </w:t>
      </w:r>
      <w:r w:rsidR="0051616B" w:rsidRPr="00547B7E">
        <w:rPr>
          <w:i/>
          <w:iCs/>
          <w:sz w:val="24"/>
          <w:szCs w:val="24"/>
        </w:rPr>
        <w:t>A jogbiztonság követelménye csak akkor nem sérül, ha a szülők számíthatnak arra, hogy gyermekük biztosan felvételt nyer abba az intézménybe, amely számára a kötelező felvételt biztosító intézmény.”</w:t>
      </w:r>
    </w:p>
    <w:p w14:paraId="1E94C2A4" w14:textId="77777777" w:rsidR="0051616B" w:rsidRDefault="0051616B" w:rsidP="0038535E">
      <w:pPr>
        <w:spacing w:line="336" w:lineRule="auto"/>
        <w:jc w:val="both"/>
        <w:rPr>
          <w:sz w:val="24"/>
          <w:szCs w:val="24"/>
        </w:rPr>
      </w:pPr>
    </w:p>
    <w:p w14:paraId="5B3B6146" w14:textId="77777777" w:rsidR="00547B7E" w:rsidRDefault="00547B7E" w:rsidP="0038535E">
      <w:pPr>
        <w:spacing w:line="336" w:lineRule="auto"/>
        <w:jc w:val="both"/>
        <w:rPr>
          <w:sz w:val="24"/>
          <w:szCs w:val="24"/>
        </w:rPr>
      </w:pPr>
    </w:p>
    <w:p w14:paraId="1B09380B" w14:textId="5CF6FB16" w:rsidR="0038535E" w:rsidRPr="00445919" w:rsidRDefault="0038535E" w:rsidP="0038535E">
      <w:pPr>
        <w:spacing w:line="336" w:lineRule="auto"/>
        <w:jc w:val="both"/>
        <w:rPr>
          <w:sz w:val="24"/>
          <w:szCs w:val="24"/>
        </w:rPr>
      </w:pPr>
      <w:r w:rsidRPr="00445919">
        <w:rPr>
          <w:sz w:val="24"/>
          <w:szCs w:val="24"/>
        </w:rPr>
        <w:lastRenderedPageBreak/>
        <w:t>Kérem a T. Képviselő-testületet, hogy az előterjesztést tárgyalja meg és döntsön a</w:t>
      </w:r>
      <w:r w:rsidR="0025517A">
        <w:rPr>
          <w:sz w:val="24"/>
          <w:szCs w:val="24"/>
        </w:rPr>
        <w:t xml:space="preserve">z előterjesztésben </w:t>
      </w:r>
      <w:r w:rsidRPr="00445919">
        <w:rPr>
          <w:sz w:val="24"/>
          <w:szCs w:val="24"/>
        </w:rPr>
        <w:t>foglaltakról!</w:t>
      </w:r>
    </w:p>
    <w:p w14:paraId="4BB7B42B" w14:textId="77777777" w:rsidR="0038535E" w:rsidRDefault="0038535E" w:rsidP="0038535E">
      <w:pPr>
        <w:spacing w:line="336" w:lineRule="auto"/>
        <w:jc w:val="both"/>
        <w:rPr>
          <w:sz w:val="24"/>
          <w:szCs w:val="24"/>
        </w:rPr>
      </w:pPr>
    </w:p>
    <w:p w14:paraId="41D1A011" w14:textId="77777777" w:rsidR="00547B7E" w:rsidRPr="00445919" w:rsidRDefault="00547B7E" w:rsidP="0038535E">
      <w:pPr>
        <w:spacing w:line="336" w:lineRule="auto"/>
        <w:jc w:val="both"/>
        <w:rPr>
          <w:sz w:val="24"/>
          <w:szCs w:val="24"/>
        </w:rPr>
      </w:pPr>
    </w:p>
    <w:p w14:paraId="6187BBF9" w14:textId="1E6FB2F0" w:rsidR="0038535E" w:rsidRPr="00445919" w:rsidRDefault="0038535E" w:rsidP="0038535E">
      <w:pPr>
        <w:spacing w:line="336" w:lineRule="auto"/>
        <w:jc w:val="both"/>
        <w:rPr>
          <w:sz w:val="24"/>
          <w:szCs w:val="24"/>
        </w:rPr>
      </w:pPr>
      <w:r w:rsidRPr="00445919">
        <w:rPr>
          <w:sz w:val="24"/>
          <w:szCs w:val="24"/>
        </w:rPr>
        <w:t xml:space="preserve">Mélykút, 2026. </w:t>
      </w:r>
      <w:r w:rsidR="00547B7E">
        <w:rPr>
          <w:sz w:val="24"/>
          <w:szCs w:val="24"/>
        </w:rPr>
        <w:t xml:space="preserve">szeptember </w:t>
      </w:r>
      <w:r w:rsidR="00B746AF">
        <w:rPr>
          <w:sz w:val="24"/>
          <w:szCs w:val="24"/>
        </w:rPr>
        <w:t>23.</w:t>
      </w:r>
    </w:p>
    <w:p w14:paraId="2F431DF1" w14:textId="77777777" w:rsidR="0038535E" w:rsidRPr="00445919" w:rsidRDefault="0038535E" w:rsidP="0038535E">
      <w:pPr>
        <w:spacing w:line="336" w:lineRule="auto"/>
        <w:jc w:val="both"/>
        <w:rPr>
          <w:sz w:val="24"/>
          <w:szCs w:val="24"/>
        </w:rPr>
      </w:pPr>
    </w:p>
    <w:p w14:paraId="3CE08243" w14:textId="77777777" w:rsidR="0038535E" w:rsidRPr="00445919" w:rsidRDefault="0038535E" w:rsidP="0038535E">
      <w:pPr>
        <w:spacing w:line="336" w:lineRule="auto"/>
        <w:ind w:left="1410"/>
        <w:jc w:val="both"/>
        <w:rPr>
          <w:sz w:val="24"/>
          <w:szCs w:val="24"/>
        </w:rPr>
      </w:pP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t>Kovács Tamás</w:t>
      </w:r>
    </w:p>
    <w:p w14:paraId="0BF22AC5" w14:textId="77777777" w:rsidR="0038535E" w:rsidRDefault="0038535E" w:rsidP="0038535E">
      <w:pPr>
        <w:spacing w:line="336" w:lineRule="auto"/>
        <w:ind w:left="1410"/>
        <w:jc w:val="both"/>
        <w:rPr>
          <w:sz w:val="24"/>
          <w:szCs w:val="24"/>
        </w:rPr>
      </w:pP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rPr>
        <w:tab/>
        <w:t xml:space="preserve"> </w:t>
      </w:r>
      <w:r>
        <w:rPr>
          <w:sz w:val="24"/>
          <w:szCs w:val="24"/>
        </w:rPr>
        <w:t>p</w:t>
      </w:r>
      <w:r w:rsidRPr="00445919">
        <w:rPr>
          <w:sz w:val="24"/>
          <w:szCs w:val="24"/>
        </w:rPr>
        <w:t>olgármester</w:t>
      </w:r>
    </w:p>
    <w:p w14:paraId="645F86A7" w14:textId="77777777" w:rsidR="0038535E" w:rsidRDefault="0038535E" w:rsidP="0038535E">
      <w:pPr>
        <w:spacing w:line="336" w:lineRule="auto"/>
        <w:ind w:left="1410"/>
        <w:jc w:val="both"/>
        <w:rPr>
          <w:sz w:val="24"/>
          <w:szCs w:val="24"/>
        </w:rPr>
      </w:pPr>
    </w:p>
    <w:p w14:paraId="3FBDB29F" w14:textId="77777777" w:rsidR="0038535E" w:rsidRPr="00445919" w:rsidRDefault="0038535E" w:rsidP="0038535E">
      <w:pPr>
        <w:spacing w:line="336" w:lineRule="auto"/>
        <w:jc w:val="center"/>
        <w:rPr>
          <w:sz w:val="24"/>
          <w:szCs w:val="24"/>
          <w:u w:val="single"/>
        </w:rPr>
      </w:pPr>
      <w:r w:rsidRPr="00445919">
        <w:rPr>
          <w:sz w:val="24"/>
          <w:szCs w:val="24"/>
          <w:u w:val="single"/>
        </w:rPr>
        <w:t>HATÁROZATI – JAVASLAT</w:t>
      </w:r>
    </w:p>
    <w:p w14:paraId="6B7A6490" w14:textId="77777777" w:rsidR="0038535E" w:rsidRPr="00445919" w:rsidRDefault="0038535E" w:rsidP="0038535E">
      <w:pPr>
        <w:spacing w:line="336" w:lineRule="auto"/>
        <w:jc w:val="center"/>
        <w:rPr>
          <w:sz w:val="24"/>
          <w:szCs w:val="24"/>
        </w:rPr>
      </w:pPr>
    </w:p>
    <w:p w14:paraId="5170CA3E" w14:textId="714902B9" w:rsidR="0038535E" w:rsidRPr="00445919" w:rsidRDefault="0038535E" w:rsidP="0038535E">
      <w:pPr>
        <w:spacing w:line="336" w:lineRule="auto"/>
        <w:jc w:val="both"/>
        <w:rPr>
          <w:sz w:val="24"/>
          <w:szCs w:val="24"/>
          <w:u w:val="single"/>
        </w:rPr>
      </w:pPr>
      <w:r w:rsidRPr="00445919">
        <w:rPr>
          <w:sz w:val="24"/>
          <w:szCs w:val="24"/>
          <w:u w:val="single"/>
        </w:rPr>
        <w:t>……../2026. (</w:t>
      </w:r>
      <w:r w:rsidR="00B746AF">
        <w:rPr>
          <w:sz w:val="24"/>
          <w:szCs w:val="24"/>
          <w:u w:val="single"/>
        </w:rPr>
        <w:t>IX</w:t>
      </w:r>
      <w:r w:rsidRPr="00445919">
        <w:rPr>
          <w:sz w:val="24"/>
          <w:szCs w:val="24"/>
          <w:u w:val="single"/>
        </w:rPr>
        <w:t>.</w:t>
      </w:r>
      <w:r w:rsidR="00B746AF">
        <w:rPr>
          <w:sz w:val="24"/>
          <w:szCs w:val="24"/>
          <w:u w:val="single"/>
        </w:rPr>
        <w:t>29</w:t>
      </w:r>
      <w:r w:rsidRPr="00445919">
        <w:rPr>
          <w:sz w:val="24"/>
          <w:szCs w:val="24"/>
          <w:u w:val="single"/>
        </w:rPr>
        <w:t>.) Kt. számú</w:t>
      </w:r>
      <w:r w:rsidRPr="00445919">
        <w:rPr>
          <w:sz w:val="24"/>
          <w:szCs w:val="24"/>
        </w:rPr>
        <w:t xml:space="preserve"> </w:t>
      </w:r>
      <w:r w:rsidRPr="00445919">
        <w:rPr>
          <w:sz w:val="24"/>
          <w:szCs w:val="24"/>
        </w:rPr>
        <w:tab/>
      </w:r>
      <w:r w:rsidRPr="00445919">
        <w:rPr>
          <w:sz w:val="24"/>
          <w:szCs w:val="24"/>
        </w:rPr>
        <w:tab/>
      </w:r>
      <w:r w:rsidRPr="00445919">
        <w:rPr>
          <w:sz w:val="24"/>
          <w:szCs w:val="24"/>
        </w:rPr>
        <w:tab/>
      </w:r>
      <w:r w:rsidRPr="00445919">
        <w:rPr>
          <w:sz w:val="24"/>
          <w:szCs w:val="24"/>
        </w:rPr>
        <w:tab/>
      </w:r>
      <w:r w:rsidRPr="00445919">
        <w:rPr>
          <w:sz w:val="24"/>
          <w:szCs w:val="24"/>
          <w:u w:val="single"/>
        </w:rPr>
        <w:t>HATÁROZAT</w:t>
      </w:r>
    </w:p>
    <w:p w14:paraId="293124EF" w14:textId="77777777" w:rsidR="00547B7E" w:rsidRPr="00547B7E" w:rsidRDefault="00547B7E" w:rsidP="00547B7E">
      <w:pPr>
        <w:pStyle w:val="HTML-kntformzott"/>
        <w:spacing w:line="336" w:lineRule="auto"/>
        <w:jc w:val="both"/>
        <w:rPr>
          <w:rFonts w:ascii="Times New Roman" w:hAnsi="Times New Roman" w:cs="Times New Roman"/>
          <w:sz w:val="24"/>
          <w:szCs w:val="24"/>
        </w:rPr>
      </w:pPr>
      <w:r w:rsidRPr="00547B7E">
        <w:rPr>
          <w:rFonts w:ascii="Times New Roman" w:hAnsi="Times New Roman" w:cs="Times New Roman"/>
          <w:sz w:val="24"/>
          <w:szCs w:val="24"/>
        </w:rPr>
        <w:t xml:space="preserve">Javaslat sz óvodai férőhelyek bővítésével </w:t>
      </w:r>
    </w:p>
    <w:p w14:paraId="7A35B791" w14:textId="03D8A4A6" w:rsidR="00547B7E" w:rsidRPr="00547B7E" w:rsidRDefault="00547B7E" w:rsidP="00547B7E">
      <w:pPr>
        <w:pStyle w:val="HTML-kntformzott"/>
        <w:spacing w:line="336" w:lineRule="auto"/>
        <w:jc w:val="both"/>
        <w:rPr>
          <w:rFonts w:ascii="Times New Roman" w:hAnsi="Times New Roman" w:cs="Times New Roman"/>
          <w:sz w:val="24"/>
          <w:szCs w:val="24"/>
        </w:rPr>
      </w:pPr>
      <w:r w:rsidRPr="00547B7E">
        <w:rPr>
          <w:rFonts w:ascii="Times New Roman" w:hAnsi="Times New Roman" w:cs="Times New Roman"/>
          <w:sz w:val="24"/>
          <w:szCs w:val="24"/>
        </w:rPr>
        <w:t>kapcsolatos döntések meghozatalára.</w:t>
      </w:r>
    </w:p>
    <w:p w14:paraId="2A84548F" w14:textId="77777777" w:rsidR="0038535E" w:rsidRPr="00445919" w:rsidRDefault="0038535E" w:rsidP="0038535E">
      <w:pPr>
        <w:pStyle w:val="HTML-kntformzott"/>
        <w:tabs>
          <w:tab w:val="clear" w:pos="9160"/>
        </w:tabs>
        <w:spacing w:line="336" w:lineRule="auto"/>
        <w:ind w:right="5670"/>
        <w:jc w:val="both"/>
        <w:rPr>
          <w:rFonts w:ascii="Times New Roman" w:hAnsi="Times New Roman" w:cs="Times New Roman"/>
          <w:sz w:val="24"/>
          <w:szCs w:val="24"/>
        </w:rPr>
      </w:pPr>
    </w:p>
    <w:p w14:paraId="2D60A423" w14:textId="38551425" w:rsidR="00C6778F" w:rsidRDefault="0038535E" w:rsidP="0038535E">
      <w:pPr>
        <w:numPr>
          <w:ilvl w:val="0"/>
          <w:numId w:val="2"/>
        </w:numPr>
        <w:spacing w:line="336" w:lineRule="auto"/>
        <w:ind w:left="0" w:hanging="11"/>
        <w:jc w:val="both"/>
        <w:rPr>
          <w:sz w:val="24"/>
          <w:szCs w:val="24"/>
        </w:rPr>
      </w:pPr>
      <w:r w:rsidRPr="002B08A0">
        <w:rPr>
          <w:sz w:val="24"/>
          <w:szCs w:val="24"/>
        </w:rPr>
        <w:t xml:space="preserve">Mélykút Város Önkormányzat Képviselő-testülete </w:t>
      </w:r>
      <w:r w:rsidR="00C6778F">
        <w:rPr>
          <w:sz w:val="24"/>
          <w:szCs w:val="24"/>
        </w:rPr>
        <w:t>a Magyarország helyi önkormányzatairól szóló 2011. évi CLXXXIX. törvény 13. § (1) bekezdés 6. pontjában foglalt kötelezettség teljesítése, a mélykúti lakóhellyel rendelkező óvodaköteles gyermekek óvodai ellátásának biztosításának érdekében a következő intézkedéseket teszi: …………………………………………………………………………………………………………………………………………………………………………………………………….</w:t>
      </w:r>
    </w:p>
    <w:p w14:paraId="21860A24" w14:textId="77777777" w:rsidR="00C6778F" w:rsidRDefault="00C6778F" w:rsidP="00C6778F">
      <w:pPr>
        <w:spacing w:line="336" w:lineRule="auto"/>
        <w:jc w:val="both"/>
        <w:rPr>
          <w:sz w:val="24"/>
          <w:szCs w:val="24"/>
        </w:rPr>
      </w:pPr>
    </w:p>
    <w:p w14:paraId="2561EBEE" w14:textId="77777777" w:rsidR="0038535E" w:rsidRPr="00445919" w:rsidRDefault="0038535E" w:rsidP="0038535E">
      <w:pPr>
        <w:spacing w:line="336" w:lineRule="auto"/>
        <w:jc w:val="both"/>
        <w:rPr>
          <w:sz w:val="24"/>
          <w:szCs w:val="24"/>
        </w:rPr>
      </w:pPr>
    </w:p>
    <w:p w14:paraId="38A4D30B" w14:textId="2E384005" w:rsidR="0038535E" w:rsidRPr="00445919" w:rsidRDefault="0038535E" w:rsidP="0038535E">
      <w:pPr>
        <w:spacing w:line="336" w:lineRule="auto"/>
        <w:jc w:val="both"/>
        <w:rPr>
          <w:sz w:val="24"/>
          <w:szCs w:val="24"/>
        </w:rPr>
      </w:pPr>
      <w:r w:rsidRPr="00445919">
        <w:rPr>
          <w:sz w:val="24"/>
          <w:szCs w:val="24"/>
          <w:u w:val="single"/>
        </w:rPr>
        <w:t>Felelős:</w:t>
      </w:r>
      <w:r w:rsidRPr="00445919">
        <w:rPr>
          <w:sz w:val="24"/>
          <w:szCs w:val="24"/>
        </w:rPr>
        <w:t xml:space="preserve"> </w:t>
      </w:r>
      <w:r w:rsidR="00C6778F">
        <w:rPr>
          <w:sz w:val="24"/>
          <w:szCs w:val="24"/>
        </w:rPr>
        <w:t>………………………..</w:t>
      </w:r>
    </w:p>
    <w:p w14:paraId="26410EB6" w14:textId="6534A505" w:rsidR="0038535E" w:rsidRPr="00445919" w:rsidRDefault="0038535E" w:rsidP="0038535E">
      <w:pPr>
        <w:spacing w:line="336" w:lineRule="auto"/>
        <w:jc w:val="both"/>
        <w:rPr>
          <w:sz w:val="24"/>
          <w:szCs w:val="24"/>
        </w:rPr>
      </w:pPr>
      <w:r w:rsidRPr="00445919">
        <w:rPr>
          <w:sz w:val="24"/>
          <w:szCs w:val="24"/>
          <w:u w:val="single"/>
        </w:rPr>
        <w:t>Határidő:</w:t>
      </w:r>
      <w:r w:rsidRPr="00445919">
        <w:rPr>
          <w:sz w:val="24"/>
          <w:szCs w:val="24"/>
        </w:rPr>
        <w:t xml:space="preserve"> ………………… </w:t>
      </w:r>
    </w:p>
    <w:p w14:paraId="0B94452D" w14:textId="5CA3FEB2" w:rsidR="00504AD4" w:rsidRPr="0038535E" w:rsidRDefault="00504AD4" w:rsidP="0038535E"/>
    <w:sectPr w:rsidR="00504AD4" w:rsidRPr="003853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A7691D"/>
    <w:multiLevelType w:val="multilevel"/>
    <w:tmpl w:val="70B2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92F1F"/>
    <w:multiLevelType w:val="hybridMultilevel"/>
    <w:tmpl w:val="C41AAF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2FA25A8"/>
    <w:multiLevelType w:val="multilevel"/>
    <w:tmpl w:val="B0B21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3775F"/>
    <w:multiLevelType w:val="hybridMultilevel"/>
    <w:tmpl w:val="B60437F0"/>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5" w15:restartNumberingAfterBreak="0">
    <w:nsid w:val="408574F2"/>
    <w:multiLevelType w:val="multilevel"/>
    <w:tmpl w:val="C8DE8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E01F3"/>
    <w:multiLevelType w:val="hybridMultilevel"/>
    <w:tmpl w:val="262A833E"/>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BF71921"/>
    <w:multiLevelType w:val="multilevel"/>
    <w:tmpl w:val="AB2E7F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126150"/>
    <w:multiLevelType w:val="multilevel"/>
    <w:tmpl w:val="C8DE8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50820"/>
    <w:multiLevelType w:val="hybridMultilevel"/>
    <w:tmpl w:val="15ACC5F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EE44D3C"/>
    <w:multiLevelType w:val="multilevel"/>
    <w:tmpl w:val="C8DE8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8C4E23"/>
    <w:multiLevelType w:val="multilevel"/>
    <w:tmpl w:val="A6FA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567D64"/>
    <w:multiLevelType w:val="hybridMultilevel"/>
    <w:tmpl w:val="56E87030"/>
    <w:lvl w:ilvl="0" w:tplc="9F76FBF4">
      <w:start w:val="1"/>
      <w:numFmt w:val="decimal"/>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13" w15:restartNumberingAfterBreak="0">
    <w:nsid w:val="778212C1"/>
    <w:multiLevelType w:val="multilevel"/>
    <w:tmpl w:val="AB2E7F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63009F"/>
    <w:multiLevelType w:val="multilevel"/>
    <w:tmpl w:val="C8DE8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14537E"/>
    <w:multiLevelType w:val="hybridMultilevel"/>
    <w:tmpl w:val="EDEAC8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E833F60"/>
    <w:multiLevelType w:val="multilevel"/>
    <w:tmpl w:val="DCDCA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128458">
    <w:abstractNumId w:val="12"/>
  </w:num>
  <w:num w:numId="2" w16cid:durableId="27070402">
    <w:abstractNumId w:val="9"/>
  </w:num>
  <w:num w:numId="3" w16cid:durableId="565072968">
    <w:abstractNumId w:val="2"/>
  </w:num>
  <w:num w:numId="4" w16cid:durableId="1967655522">
    <w:abstractNumId w:val="0"/>
  </w:num>
  <w:num w:numId="5" w16cid:durableId="1201018430">
    <w:abstractNumId w:val="15"/>
  </w:num>
  <w:num w:numId="6" w16cid:durableId="1858154532">
    <w:abstractNumId w:val="6"/>
  </w:num>
  <w:num w:numId="7" w16cid:durableId="2071153581">
    <w:abstractNumId w:val="3"/>
  </w:num>
  <w:num w:numId="8" w16cid:durableId="1341736026">
    <w:abstractNumId w:val="1"/>
  </w:num>
  <w:num w:numId="9" w16cid:durableId="1952275909">
    <w:abstractNumId w:val="4"/>
  </w:num>
  <w:num w:numId="10" w16cid:durableId="1909421181">
    <w:abstractNumId w:val="11"/>
  </w:num>
  <w:num w:numId="11" w16cid:durableId="1949777666">
    <w:abstractNumId w:val="16"/>
  </w:num>
  <w:num w:numId="12" w16cid:durableId="899680651">
    <w:abstractNumId w:val="13"/>
  </w:num>
  <w:num w:numId="13" w16cid:durableId="1983921604">
    <w:abstractNumId w:val="7"/>
  </w:num>
  <w:num w:numId="14" w16cid:durableId="1113088262">
    <w:abstractNumId w:val="10"/>
  </w:num>
  <w:num w:numId="15" w16cid:durableId="389957689">
    <w:abstractNumId w:val="14"/>
  </w:num>
  <w:num w:numId="16" w16cid:durableId="75127038">
    <w:abstractNumId w:val="5"/>
  </w:num>
  <w:num w:numId="17" w16cid:durableId="4361463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55A"/>
    <w:rsid w:val="00040C41"/>
    <w:rsid w:val="00052E94"/>
    <w:rsid w:val="0005338C"/>
    <w:rsid w:val="000722C1"/>
    <w:rsid w:val="0009414D"/>
    <w:rsid w:val="000A4FD8"/>
    <w:rsid w:val="000D49C1"/>
    <w:rsid w:val="000F0CB2"/>
    <w:rsid w:val="00120D07"/>
    <w:rsid w:val="001454E9"/>
    <w:rsid w:val="001709F7"/>
    <w:rsid w:val="001912DB"/>
    <w:rsid w:val="0025517A"/>
    <w:rsid w:val="00255B63"/>
    <w:rsid w:val="00265CED"/>
    <w:rsid w:val="00267DB2"/>
    <w:rsid w:val="002F40E6"/>
    <w:rsid w:val="00323954"/>
    <w:rsid w:val="0038535E"/>
    <w:rsid w:val="003B6652"/>
    <w:rsid w:val="004D3504"/>
    <w:rsid w:val="00504AD4"/>
    <w:rsid w:val="0051616B"/>
    <w:rsid w:val="00547B7E"/>
    <w:rsid w:val="0058194F"/>
    <w:rsid w:val="00590E4E"/>
    <w:rsid w:val="005B1C70"/>
    <w:rsid w:val="00656AE5"/>
    <w:rsid w:val="00657FBD"/>
    <w:rsid w:val="00662F29"/>
    <w:rsid w:val="00665605"/>
    <w:rsid w:val="006C1C38"/>
    <w:rsid w:val="0071765C"/>
    <w:rsid w:val="0072153E"/>
    <w:rsid w:val="00743C17"/>
    <w:rsid w:val="00751D87"/>
    <w:rsid w:val="00755D71"/>
    <w:rsid w:val="00755ECC"/>
    <w:rsid w:val="007A5F48"/>
    <w:rsid w:val="007B4B2E"/>
    <w:rsid w:val="007C1C2C"/>
    <w:rsid w:val="007D52BF"/>
    <w:rsid w:val="007F01D2"/>
    <w:rsid w:val="008051C2"/>
    <w:rsid w:val="0084055A"/>
    <w:rsid w:val="008F6C4A"/>
    <w:rsid w:val="00903C6E"/>
    <w:rsid w:val="00955ED4"/>
    <w:rsid w:val="0096566E"/>
    <w:rsid w:val="009F5D3A"/>
    <w:rsid w:val="00A10B89"/>
    <w:rsid w:val="00A922DC"/>
    <w:rsid w:val="00AE6C0D"/>
    <w:rsid w:val="00B665A2"/>
    <w:rsid w:val="00B746AF"/>
    <w:rsid w:val="00B95FC5"/>
    <w:rsid w:val="00BB06A3"/>
    <w:rsid w:val="00C6778F"/>
    <w:rsid w:val="00CA7C88"/>
    <w:rsid w:val="00CC178B"/>
    <w:rsid w:val="00CE4FF6"/>
    <w:rsid w:val="00D970C9"/>
    <w:rsid w:val="00EB5113"/>
    <w:rsid w:val="00EF7316"/>
    <w:rsid w:val="00F93482"/>
    <w:rsid w:val="00FB6D60"/>
    <w:rsid w:val="00FB70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E884B"/>
  <w15:chartTrackingRefBased/>
  <w15:docId w15:val="{F9DC1FA5-B963-45AE-8DAF-CA8469BB6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8535E"/>
    <w:pPr>
      <w:spacing w:after="0" w:line="240" w:lineRule="auto"/>
    </w:pPr>
    <w:rPr>
      <w:rFonts w:ascii="Times New Roman" w:eastAsia="Times New Roman" w:hAnsi="Times New Roman" w:cs="Times New Roman"/>
      <w:kern w:val="0"/>
      <w:sz w:val="20"/>
      <w:szCs w:val="20"/>
      <w:lang w:eastAsia="hu-HU"/>
      <w14:ligatures w14:val="none"/>
    </w:rPr>
  </w:style>
  <w:style w:type="paragraph" w:styleId="Cmsor1">
    <w:name w:val="heading 1"/>
    <w:basedOn w:val="Norml"/>
    <w:next w:val="Norml"/>
    <w:link w:val="Cmsor1Char"/>
    <w:uiPriority w:val="9"/>
    <w:qFormat/>
    <w:rsid w:val="008405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8405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84055A"/>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84055A"/>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84055A"/>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84055A"/>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4055A"/>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4055A"/>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4055A"/>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055A"/>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84055A"/>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84055A"/>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84055A"/>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84055A"/>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84055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4055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4055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4055A"/>
    <w:rPr>
      <w:rFonts w:eastAsiaTheme="majorEastAsia" w:cstheme="majorBidi"/>
      <w:color w:val="272727" w:themeColor="text1" w:themeTint="D8"/>
    </w:rPr>
  </w:style>
  <w:style w:type="paragraph" w:styleId="Cm">
    <w:name w:val="Title"/>
    <w:basedOn w:val="Norml"/>
    <w:next w:val="Norml"/>
    <w:link w:val="CmChar"/>
    <w:uiPriority w:val="10"/>
    <w:qFormat/>
    <w:rsid w:val="0084055A"/>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055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055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4055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4055A"/>
    <w:pPr>
      <w:spacing w:before="160"/>
      <w:jc w:val="center"/>
    </w:pPr>
    <w:rPr>
      <w:i/>
      <w:iCs/>
      <w:color w:val="404040" w:themeColor="text1" w:themeTint="BF"/>
    </w:rPr>
  </w:style>
  <w:style w:type="character" w:customStyle="1" w:styleId="IdzetChar">
    <w:name w:val="Idézet Char"/>
    <w:basedOn w:val="Bekezdsalapbettpusa"/>
    <w:link w:val="Idzet"/>
    <w:uiPriority w:val="29"/>
    <w:rsid w:val="0084055A"/>
    <w:rPr>
      <w:i/>
      <w:iCs/>
      <w:color w:val="404040" w:themeColor="text1" w:themeTint="BF"/>
    </w:rPr>
  </w:style>
  <w:style w:type="paragraph" w:styleId="Listaszerbekezds">
    <w:name w:val="List Paragraph"/>
    <w:basedOn w:val="Norml"/>
    <w:uiPriority w:val="34"/>
    <w:qFormat/>
    <w:rsid w:val="0084055A"/>
    <w:pPr>
      <w:ind w:left="720"/>
      <w:contextualSpacing/>
    </w:pPr>
  </w:style>
  <w:style w:type="character" w:styleId="Erskiemels">
    <w:name w:val="Intense Emphasis"/>
    <w:basedOn w:val="Bekezdsalapbettpusa"/>
    <w:uiPriority w:val="21"/>
    <w:qFormat/>
    <w:rsid w:val="0084055A"/>
    <w:rPr>
      <w:i/>
      <w:iCs/>
      <w:color w:val="2F5496" w:themeColor="accent1" w:themeShade="BF"/>
    </w:rPr>
  </w:style>
  <w:style w:type="paragraph" w:styleId="Kiemeltidzet">
    <w:name w:val="Intense Quote"/>
    <w:basedOn w:val="Norml"/>
    <w:next w:val="Norml"/>
    <w:link w:val="KiemeltidzetChar"/>
    <w:uiPriority w:val="30"/>
    <w:qFormat/>
    <w:rsid w:val="00840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84055A"/>
    <w:rPr>
      <w:i/>
      <w:iCs/>
      <w:color w:val="2F5496" w:themeColor="accent1" w:themeShade="BF"/>
    </w:rPr>
  </w:style>
  <w:style w:type="character" w:styleId="Ershivatkozs">
    <w:name w:val="Intense Reference"/>
    <w:basedOn w:val="Bekezdsalapbettpusa"/>
    <w:uiPriority w:val="32"/>
    <w:qFormat/>
    <w:rsid w:val="0084055A"/>
    <w:rPr>
      <w:b/>
      <w:bCs/>
      <w:smallCaps/>
      <w:color w:val="2F5496" w:themeColor="accent1" w:themeShade="BF"/>
      <w:spacing w:val="5"/>
    </w:rPr>
  </w:style>
  <w:style w:type="paragraph" w:styleId="HTML-kntformzott">
    <w:name w:val="HTML Preformatted"/>
    <w:basedOn w:val="Norml"/>
    <w:link w:val="HTML-kntformzottChar"/>
    <w:uiPriority w:val="99"/>
    <w:unhideWhenUsed/>
    <w:rsid w:val="0038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kntformzottChar">
    <w:name w:val="HTML-ként formázott Char"/>
    <w:basedOn w:val="Bekezdsalapbettpusa"/>
    <w:link w:val="HTML-kntformzott"/>
    <w:uiPriority w:val="99"/>
    <w:rsid w:val="0038535E"/>
    <w:rPr>
      <w:rFonts w:ascii="Courier New" w:eastAsia="Times New Roman" w:hAnsi="Courier New" w:cs="Courier New"/>
      <w:kern w:val="0"/>
      <w:sz w:val="20"/>
      <w:szCs w:val="20"/>
      <w:lang w:eastAsia="hu-HU"/>
      <w14:ligatures w14:val="none"/>
    </w:rPr>
  </w:style>
  <w:style w:type="paragraph" w:styleId="NormlWeb">
    <w:name w:val="Normal (Web)"/>
    <w:basedOn w:val="Norml"/>
    <w:uiPriority w:val="99"/>
    <w:rsid w:val="00656AE5"/>
    <w:pPr>
      <w:spacing w:before="100" w:beforeAutospacing="1" w:after="100" w:afterAutospacing="1"/>
    </w:pPr>
    <w:rPr>
      <w:sz w:val="24"/>
      <w:szCs w:val="24"/>
    </w:rPr>
  </w:style>
  <w:style w:type="paragraph" w:styleId="Szvegtrzs">
    <w:name w:val="Body Text"/>
    <w:basedOn w:val="Norml"/>
    <w:link w:val="SzvegtrzsChar"/>
    <w:rsid w:val="00D970C9"/>
    <w:pPr>
      <w:widowControl w:val="0"/>
      <w:suppressAutoHyphens/>
      <w:overflowPunct w:val="0"/>
      <w:autoSpaceDE w:val="0"/>
      <w:spacing w:after="120"/>
      <w:textAlignment w:val="baseline"/>
    </w:pPr>
    <w:rPr>
      <w:sz w:val="24"/>
      <w:lang w:eastAsia="ar-SA"/>
    </w:rPr>
  </w:style>
  <w:style w:type="character" w:customStyle="1" w:styleId="SzvegtrzsChar">
    <w:name w:val="Szövegtörzs Char"/>
    <w:basedOn w:val="Bekezdsalapbettpusa"/>
    <w:link w:val="Szvegtrzs"/>
    <w:rsid w:val="00D970C9"/>
    <w:rPr>
      <w:rFonts w:ascii="Times New Roman" w:eastAsia="Times New Roman" w:hAnsi="Times New Roman" w:cs="Times New Roman"/>
      <w:kern w:val="0"/>
      <w:szCs w:val="20"/>
      <w:lang w:eastAsia="ar-SA"/>
      <w14:ligatures w14:val="none"/>
    </w:rPr>
  </w:style>
  <w:style w:type="character" w:styleId="Kiemels2">
    <w:name w:val="Strong"/>
    <w:basedOn w:val="Bekezdsalapbettpusa"/>
    <w:uiPriority w:val="22"/>
    <w:qFormat/>
    <w:rsid w:val="00CC178B"/>
    <w:rPr>
      <w:b/>
      <w:bCs/>
    </w:rPr>
  </w:style>
  <w:style w:type="table" w:styleId="Rcsostblzat">
    <w:name w:val="Table Grid"/>
    <w:basedOn w:val="Normltblzat"/>
    <w:uiPriority w:val="39"/>
    <w:rsid w:val="00CC1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ivatal@melykut.h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546</TotalTime>
  <Pages>15</Pages>
  <Words>3394</Words>
  <Characters>23426</Characters>
  <Application>Microsoft Office Word</Application>
  <DocSecurity>0</DocSecurity>
  <Lines>195</Lines>
  <Paragraphs>53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Felhasználó</cp:lastModifiedBy>
  <cp:revision>24</cp:revision>
  <cp:lastPrinted>2026-09-21T07:41:00Z</cp:lastPrinted>
  <dcterms:created xsi:type="dcterms:W3CDTF">2026-06-24T12:56:00Z</dcterms:created>
  <dcterms:modified xsi:type="dcterms:W3CDTF">2026-09-23T11:24:00Z</dcterms:modified>
</cp:coreProperties>
</file>